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67"/>
        <w:gridCol w:w="852"/>
        <w:gridCol w:w="710"/>
        <w:gridCol w:w="994"/>
        <w:gridCol w:w="852"/>
        <w:gridCol w:w="3686"/>
        <w:gridCol w:w="4891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2"/>
                <w:szCs w:val="32"/>
              </w:rPr>
              <w:t>答辩顺序和时间安排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学生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导师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答辩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主席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答辩委员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答辩题目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答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张向乐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刘湘涛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李彬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塞内卡病毒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3A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蛋白抑制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RIG-I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介导的抗病毒天然免疫机制研究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8:00-8:30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郝荣增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罗建勋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基于遗传密码子扩展技术构建复制可控的重组口蹄疫病毒研究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8:30-9:00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马军武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猪流行性腹泻病毒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M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蛋白抑制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I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型干扰素产生的分子机制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9:00-9:30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kern w:val="0"/>
                <w:sz w:val="12"/>
                <w:szCs w:val="12"/>
              </w:rPr>
              <w:t>SK MOHIUDDIN CHOUDHURY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留学生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郑海学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SVA 3D interacts with NLRP3 to induce IL-1 β production by activating NF-κB and ion channel signals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9:30-10:00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杨金平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郑海学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非洲猪瘟病毒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F317L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蛋白抑制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NF-κB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信号通路机制研究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10:00-10:20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中场休息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分钟（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10:20-10:30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王丽娟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田宏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胡永浩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抗非洲猪瘟病毒猪源噬菌体单链抗体库的构建及单链抗体的筛选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10:30-10:50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侯谦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非全专硕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张杰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口蹄疫病毒可视化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RT-LAMP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检测方法的初步建立与评价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10:50-11:10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伍春平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非全专硕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郑海学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>A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型塞内卡病毒结构蛋白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B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细胞抗原表位的鉴定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11:10-11:30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刘银光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刘志杰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非洲猪瘟病毒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E248R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抑制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cGAS-STING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通路的分子机制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11:30-11:50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张大俊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非全专硕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张克山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羊痘疫苗与小反刍兽疫疫苗同时或单独免疫效果比较及分析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13:00-13:20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</w:rPr>
              <w:t>中</w:t>
            </w:r>
            <w:r>
              <w:rPr>
                <w:rFonts w:ascii="Times New Roman" w:hAnsi="Times New Roman" w:eastAsia="微软雅黑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  <w:t>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代军飞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张杰</w:t>
            </w:r>
          </w:p>
        </w:tc>
        <w:tc>
          <w:tcPr>
            <w:tcW w:w="8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卢旺银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>ASFV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感染引发宿主炎症的机制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13:20-13:50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朱国强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贾万忠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非洲猪瘟病毒蛋白pE248R通过与宿主蛋白PIAS4互作正调控病毒复制的分子机制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13:50-14:20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任静静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郑海学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非洲猪瘟病毒pH108R蛋白通过与宿主蛋白CAMLG/CREB3的相互作用调控病毒复制的分子机制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14:20-14:50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易佳敏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郑海学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口蹄疫病毒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3C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蛋白抑制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TLR4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通路分子机制研究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14:50-15:10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周改静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田宏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抗非洲猪瘟病毒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P30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蛋白单克隆抗体的制备及表位鉴定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15:10-15:30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李康丽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朱紫祥</w:t>
            </w:r>
          </w:p>
        </w:tc>
        <w:tc>
          <w:tcPr>
            <w:tcW w:w="8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单同领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朱启运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塞内卡病毒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3D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蛋白抑制干扰素通路信号转导的分子机制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15:30-15:50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</w:rPr>
              <w:t>中场休息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分钟（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15:50-16:00</w:t>
            </w:r>
            <w:r>
              <w:rPr>
                <w:rFonts w:ascii="宋体" w:hAnsi="宋体" w:cs="宋体"/>
                <w:color w:val="000000"/>
                <w:kern w:val="0"/>
                <w:sz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彭江玲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李丹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朱启运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非洲猪瘟病毒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MGF-360-10L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抑制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STAT1/2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通路的分子机制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16:00-16:20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张婷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刘湘涛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非洲猪瘟病毒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D1133L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蛋白介导波形蛋白调控病毒复制及机制研究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16:20-16:40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陈娇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非全专硕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张杰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南非2型口蹄疫病毒结构蛋白的枯草芽孢杆菌表达及免疫原性评价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16:40-17:00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许凡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非全专硕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郑海学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>IFIT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基因家族蛋白调控塞内卡病毒复制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>?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及作为免疫增强剂的应用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17:00-17:20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开题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柏玲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农学博士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李彦敏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单同领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</w:rPr>
              <w:t>RNA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病毒诱导细胞应激影响病毒复制的分子机制研究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17:20-17:40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袁聪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王琦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</w:rPr>
              <w:t>卢旺银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刘光亮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胡永浩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张文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李彬</w:t>
            </w:r>
            <w:r>
              <w:rPr>
                <w:rFonts w:ascii="Times New Roman" w:hAnsi="Times New Roman"/>
                <w:color w:val="000000"/>
                <w:kern w:val="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>王琦</w:t>
            </w:r>
          </w:p>
        </w:tc>
        <w:tc>
          <w:tcPr>
            <w:tcW w:w="4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非洲猪瘟病毒多片段拯救系统的建立及其关键功能基因鉴定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17:40-18:00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1BCA"/>
    <w:rsid w:val="5B8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2021-05-17T09:27:00Z</dcterms:created>
  <dc:creator>Ryan Zhang</dc:creator>
  <cp:lastModifiedBy>Ryan Zhang</cp:lastModifiedBy>
  <dcterms:modified xsi:type="dcterms:W3CDTF">2021-05-17T09:28:10Z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E79F7049CE424173AE6662BAFB742FAC</vt:lpwstr>
  </property>
</Properties>
</file>