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92C" w:rsidRDefault="006E792C">
      <w:pPr>
        <w:tabs>
          <w:tab w:val="left" w:pos="4500"/>
          <w:tab w:val="left" w:pos="5040"/>
          <w:tab w:val="left" w:pos="5400"/>
        </w:tabs>
        <w:spacing w:line="360" w:lineRule="auto"/>
        <w:rPr>
          <w:rFonts w:ascii="仿宋" w:eastAsia="仿宋" w:hAnsi="仿宋" w:cs="仿宋"/>
          <w:b/>
          <w:bCs/>
          <w:szCs w:val="44"/>
        </w:rPr>
      </w:pPr>
    </w:p>
    <w:p w:rsidR="006E792C" w:rsidRDefault="00E95BD8">
      <w:pPr>
        <w:tabs>
          <w:tab w:val="left" w:pos="4500"/>
          <w:tab w:val="left" w:pos="5040"/>
          <w:tab w:val="left" w:pos="5400"/>
        </w:tabs>
        <w:spacing w:line="720" w:lineRule="auto"/>
        <w:jc w:val="center"/>
        <w:rPr>
          <w:rFonts w:ascii="仿宋" w:eastAsia="仿宋" w:hAnsi="仿宋" w:cs="仿宋"/>
          <w:b/>
          <w:bCs/>
          <w:sz w:val="44"/>
          <w:szCs w:val="44"/>
        </w:rPr>
      </w:pPr>
      <w:r>
        <w:rPr>
          <w:rFonts w:ascii="仿宋" w:eastAsia="仿宋" w:hAnsi="仿宋" w:cs="仿宋" w:hint="eastAsia"/>
          <w:b/>
          <w:bCs/>
          <w:sz w:val="44"/>
          <w:szCs w:val="44"/>
        </w:rPr>
        <w:t>中国农业科学院兰州兽医研究所</w:t>
      </w:r>
    </w:p>
    <w:p w:rsidR="006E792C" w:rsidRDefault="00E95BD8">
      <w:pPr>
        <w:tabs>
          <w:tab w:val="left" w:pos="4500"/>
          <w:tab w:val="left" w:pos="5040"/>
          <w:tab w:val="left" w:pos="5400"/>
        </w:tabs>
        <w:spacing w:line="720" w:lineRule="auto"/>
        <w:jc w:val="center"/>
        <w:rPr>
          <w:rFonts w:ascii="仿宋" w:eastAsia="仿宋" w:hAnsi="仿宋" w:cs="仿宋"/>
          <w:b/>
          <w:bCs/>
          <w:sz w:val="44"/>
          <w:szCs w:val="44"/>
        </w:rPr>
      </w:pPr>
      <w:r>
        <w:rPr>
          <w:rFonts w:ascii="仿宋" w:eastAsia="仿宋" w:hAnsi="仿宋" w:cs="仿宋" w:hint="eastAsia"/>
          <w:b/>
          <w:bCs/>
          <w:sz w:val="44"/>
          <w:szCs w:val="44"/>
        </w:rPr>
        <w:t>国家重点实验室科研大楼</w:t>
      </w:r>
      <w:proofErr w:type="gramStart"/>
      <w:r>
        <w:rPr>
          <w:rFonts w:ascii="仿宋" w:eastAsia="仿宋" w:hAnsi="仿宋" w:cs="仿宋" w:hint="eastAsia"/>
          <w:b/>
          <w:bCs/>
          <w:sz w:val="44"/>
          <w:szCs w:val="44"/>
        </w:rPr>
        <w:t>八楼猪禽</w:t>
      </w:r>
      <w:proofErr w:type="gramEnd"/>
      <w:r>
        <w:rPr>
          <w:rFonts w:ascii="仿宋" w:eastAsia="仿宋" w:hAnsi="仿宋" w:cs="仿宋" w:hint="eastAsia"/>
          <w:b/>
          <w:bCs/>
          <w:sz w:val="44"/>
          <w:szCs w:val="44"/>
        </w:rPr>
        <w:t>黏膜免疫团队实验室装修改造报价要求</w:t>
      </w:r>
    </w:p>
    <w:p w:rsidR="006E792C" w:rsidRDefault="006E792C">
      <w:pPr>
        <w:spacing w:line="1140" w:lineRule="auto"/>
        <w:jc w:val="center"/>
        <w:rPr>
          <w:rFonts w:ascii="仿宋" w:eastAsia="仿宋" w:hAnsi="仿宋" w:cs="仿宋"/>
          <w:b/>
          <w:bCs/>
          <w:sz w:val="52"/>
          <w:szCs w:val="52"/>
        </w:rPr>
      </w:pPr>
    </w:p>
    <w:p w:rsidR="006E792C" w:rsidRDefault="006E792C">
      <w:pPr>
        <w:spacing w:line="1140" w:lineRule="auto"/>
        <w:jc w:val="center"/>
        <w:rPr>
          <w:rFonts w:ascii="仿宋" w:eastAsia="仿宋" w:hAnsi="仿宋" w:cs="仿宋"/>
          <w:b/>
          <w:bCs/>
          <w:sz w:val="52"/>
          <w:szCs w:val="52"/>
        </w:rPr>
      </w:pPr>
    </w:p>
    <w:p w:rsidR="006E792C" w:rsidRDefault="006E792C">
      <w:pPr>
        <w:spacing w:line="1140" w:lineRule="auto"/>
        <w:jc w:val="center"/>
        <w:rPr>
          <w:rFonts w:ascii="仿宋" w:eastAsia="仿宋" w:hAnsi="仿宋" w:cs="仿宋"/>
          <w:b/>
          <w:bCs/>
          <w:sz w:val="52"/>
          <w:szCs w:val="52"/>
        </w:rPr>
      </w:pPr>
    </w:p>
    <w:p w:rsidR="006E792C" w:rsidRDefault="006E792C">
      <w:pPr>
        <w:spacing w:line="1140" w:lineRule="auto"/>
        <w:rPr>
          <w:rFonts w:ascii="仿宋" w:eastAsia="仿宋" w:hAnsi="仿宋" w:cs="仿宋"/>
          <w:b/>
          <w:bCs/>
          <w:sz w:val="52"/>
          <w:szCs w:val="52"/>
        </w:rPr>
      </w:pPr>
    </w:p>
    <w:p w:rsidR="006E792C" w:rsidRDefault="00E95BD8">
      <w:pPr>
        <w:tabs>
          <w:tab w:val="left" w:pos="4500"/>
          <w:tab w:val="left" w:pos="5040"/>
          <w:tab w:val="left" w:pos="5400"/>
        </w:tabs>
        <w:spacing w:line="720" w:lineRule="auto"/>
        <w:jc w:val="center"/>
        <w:rPr>
          <w:rFonts w:ascii="仿宋" w:eastAsia="仿宋" w:hAnsi="仿宋" w:cs="仿宋"/>
          <w:b/>
          <w:bCs/>
          <w:sz w:val="44"/>
          <w:szCs w:val="44"/>
        </w:rPr>
      </w:pPr>
      <w:r>
        <w:rPr>
          <w:rFonts w:ascii="仿宋" w:eastAsia="仿宋" w:hAnsi="仿宋" w:cs="仿宋" w:hint="eastAsia"/>
          <w:b/>
          <w:bCs/>
          <w:sz w:val="44"/>
          <w:szCs w:val="44"/>
        </w:rPr>
        <w:t>中国农业科学院兰州兽医研究所</w:t>
      </w:r>
    </w:p>
    <w:p w:rsidR="006E792C" w:rsidRDefault="00E95BD8">
      <w:pPr>
        <w:tabs>
          <w:tab w:val="left" w:pos="4500"/>
          <w:tab w:val="left" w:pos="5040"/>
          <w:tab w:val="left" w:pos="5400"/>
        </w:tabs>
        <w:spacing w:line="720" w:lineRule="auto"/>
        <w:jc w:val="center"/>
        <w:rPr>
          <w:rFonts w:ascii="仿宋" w:eastAsia="仿宋" w:hAnsi="仿宋" w:cs="仿宋"/>
          <w:b/>
          <w:bCs/>
          <w:sz w:val="44"/>
          <w:szCs w:val="44"/>
        </w:rPr>
        <w:sectPr w:rsidR="006E792C">
          <w:footerReference w:type="default" r:id="rId9"/>
          <w:pgSz w:w="11906" w:h="16838"/>
          <w:pgMar w:top="1701" w:right="1701" w:bottom="1418" w:left="1418" w:header="851" w:footer="992" w:gutter="0"/>
          <w:pgNumType w:start="1"/>
          <w:cols w:space="720"/>
          <w:docGrid w:type="linesAndChars" w:linePitch="312"/>
        </w:sectPr>
      </w:pPr>
      <w:r>
        <w:rPr>
          <w:rFonts w:ascii="仿宋" w:eastAsia="仿宋" w:hAnsi="仿宋" w:cs="仿宋" w:hint="eastAsia"/>
          <w:b/>
          <w:bCs/>
          <w:sz w:val="44"/>
          <w:szCs w:val="44"/>
        </w:rPr>
        <w:t>2022年</w:t>
      </w:r>
      <w:r w:rsidR="006F5A3C">
        <w:rPr>
          <w:rFonts w:ascii="仿宋" w:eastAsia="仿宋" w:hAnsi="仿宋" w:cs="仿宋" w:hint="eastAsia"/>
          <w:b/>
          <w:bCs/>
          <w:sz w:val="44"/>
          <w:szCs w:val="44"/>
        </w:rPr>
        <w:t>2</w:t>
      </w:r>
      <w:r>
        <w:rPr>
          <w:rFonts w:ascii="仿宋" w:eastAsia="仿宋" w:hAnsi="仿宋" w:cs="仿宋" w:hint="eastAsia"/>
          <w:b/>
          <w:bCs/>
          <w:sz w:val="44"/>
          <w:szCs w:val="44"/>
        </w:rPr>
        <w:t>月</w:t>
      </w:r>
    </w:p>
    <w:p w:rsidR="006E792C" w:rsidRDefault="00E95BD8">
      <w:pPr>
        <w:tabs>
          <w:tab w:val="left" w:pos="4500"/>
          <w:tab w:val="left" w:pos="5040"/>
          <w:tab w:val="left" w:pos="5400"/>
        </w:tabs>
        <w:spacing w:line="720" w:lineRule="auto"/>
        <w:jc w:val="center"/>
        <w:rPr>
          <w:rFonts w:ascii="仿宋" w:eastAsia="仿宋" w:hAnsi="仿宋" w:cs="仿宋"/>
          <w:b/>
          <w:bCs/>
          <w:sz w:val="44"/>
          <w:szCs w:val="44"/>
        </w:rPr>
      </w:pPr>
      <w:r>
        <w:rPr>
          <w:rFonts w:ascii="仿宋" w:eastAsia="仿宋" w:hAnsi="仿宋" w:cs="仿宋" w:hint="eastAsia"/>
          <w:b/>
          <w:bCs/>
          <w:sz w:val="44"/>
          <w:szCs w:val="44"/>
        </w:rPr>
        <w:lastRenderedPageBreak/>
        <w:t>第一章   总   则</w:t>
      </w:r>
    </w:p>
    <w:p w:rsidR="006E792C" w:rsidRDefault="00E95BD8" w:rsidP="002912DA">
      <w:pPr>
        <w:spacing w:after="120" w:line="360" w:lineRule="auto"/>
        <w:ind w:firstLineChars="196" w:firstLine="551"/>
        <w:rPr>
          <w:rFonts w:ascii="仿宋" w:eastAsia="仿宋" w:hAnsi="仿宋" w:cs="仿宋"/>
          <w:b/>
          <w:color w:val="000000"/>
          <w:sz w:val="28"/>
          <w:szCs w:val="28"/>
        </w:rPr>
      </w:pPr>
      <w:r>
        <w:rPr>
          <w:rFonts w:ascii="仿宋" w:eastAsia="仿宋" w:hAnsi="仿宋" w:cs="仿宋" w:hint="eastAsia"/>
          <w:b/>
          <w:color w:val="000000"/>
          <w:sz w:val="28"/>
          <w:szCs w:val="28"/>
        </w:rPr>
        <w:t>一、总体原则与要求</w:t>
      </w:r>
    </w:p>
    <w:p w:rsidR="006E792C" w:rsidRDefault="00E95BD8" w:rsidP="002912DA">
      <w:pPr>
        <w:spacing w:line="360" w:lineRule="auto"/>
        <w:ind w:firstLineChars="202" w:firstLine="566"/>
        <w:rPr>
          <w:rFonts w:ascii="仿宋" w:eastAsia="仿宋" w:hAnsi="仿宋" w:cs="仿宋"/>
          <w:sz w:val="28"/>
          <w:szCs w:val="28"/>
        </w:rPr>
      </w:pPr>
      <w:r>
        <w:rPr>
          <w:rFonts w:ascii="仿宋" w:eastAsia="仿宋" w:hAnsi="仿宋" w:cs="仿宋" w:hint="eastAsia"/>
          <w:sz w:val="28"/>
          <w:szCs w:val="28"/>
        </w:rPr>
        <w:t>中国农业科学院兰州兽医研究所科研大楼</w:t>
      </w:r>
      <w:proofErr w:type="gramStart"/>
      <w:r>
        <w:rPr>
          <w:rFonts w:ascii="仿宋" w:eastAsia="仿宋" w:hAnsi="仿宋" w:cs="仿宋" w:hint="eastAsia"/>
          <w:sz w:val="28"/>
          <w:szCs w:val="28"/>
        </w:rPr>
        <w:t>八楼猪禽</w:t>
      </w:r>
      <w:proofErr w:type="gramEnd"/>
      <w:r>
        <w:rPr>
          <w:rFonts w:ascii="仿宋" w:eastAsia="仿宋" w:hAnsi="仿宋" w:cs="仿宋" w:hint="eastAsia"/>
          <w:sz w:val="28"/>
          <w:szCs w:val="28"/>
        </w:rPr>
        <w:t>黏膜免疫团队实验室装修改造项目是对兰州兽医研究所现有科研大楼</w:t>
      </w:r>
      <w:r>
        <w:rPr>
          <w:rFonts w:ascii="仿宋" w:eastAsia="仿宋" w:hAnsi="仿宋" w:cs="仿宋"/>
          <w:sz w:val="28"/>
          <w:szCs w:val="28"/>
        </w:rPr>
        <w:t>8</w:t>
      </w:r>
      <w:r>
        <w:rPr>
          <w:rFonts w:ascii="仿宋" w:eastAsia="仿宋" w:hAnsi="仿宋" w:cs="仿宋" w:hint="eastAsia"/>
          <w:sz w:val="28"/>
          <w:szCs w:val="28"/>
        </w:rPr>
        <w:t>楼西侧部分房间改造。在不影响科研楼</w:t>
      </w:r>
      <w:r>
        <w:rPr>
          <w:rFonts w:ascii="仿宋" w:eastAsia="仿宋" w:hAnsi="仿宋" w:cs="仿宋"/>
          <w:sz w:val="28"/>
          <w:szCs w:val="28"/>
        </w:rPr>
        <w:t>8楼</w:t>
      </w:r>
      <w:r>
        <w:rPr>
          <w:rFonts w:ascii="仿宋" w:eastAsia="仿宋" w:hAnsi="仿宋" w:cs="仿宋" w:hint="eastAsia"/>
          <w:sz w:val="28"/>
          <w:szCs w:val="28"/>
        </w:rPr>
        <w:t>主体结构的情况下，分三个不同区域：1.</w:t>
      </w:r>
      <w:proofErr w:type="gramStart"/>
      <w:r>
        <w:rPr>
          <w:rFonts w:ascii="仿宋" w:eastAsia="仿宋" w:hAnsi="仿宋" w:cs="仿宋" w:hint="eastAsia"/>
          <w:sz w:val="28"/>
          <w:szCs w:val="28"/>
        </w:rPr>
        <w:t>科研楼八楼</w:t>
      </w:r>
      <w:proofErr w:type="gramEnd"/>
      <w:r>
        <w:rPr>
          <w:rFonts w:ascii="仿宋" w:eastAsia="仿宋" w:hAnsi="仿宋" w:cs="仿宋" w:hint="eastAsia"/>
          <w:sz w:val="28"/>
          <w:szCs w:val="28"/>
        </w:rPr>
        <w:t>5~6</w:t>
      </w:r>
      <w:proofErr w:type="gramStart"/>
      <w:r>
        <w:rPr>
          <w:rFonts w:ascii="仿宋" w:eastAsia="仿宋" w:hAnsi="仿宋" w:cs="仿宋" w:hint="eastAsia"/>
          <w:sz w:val="28"/>
          <w:szCs w:val="28"/>
        </w:rPr>
        <w:t>轴交B~C轴改造</w:t>
      </w:r>
      <w:proofErr w:type="gramEnd"/>
      <w:r>
        <w:rPr>
          <w:rFonts w:ascii="仿宋" w:eastAsia="仿宋" w:hAnsi="仿宋" w:cs="仿宋" w:hint="eastAsia"/>
          <w:sz w:val="28"/>
          <w:szCs w:val="28"/>
        </w:rPr>
        <w:t xml:space="preserve">成洁净度为万级的细胞间（其中细胞间1间、感染间1间）；2. </w:t>
      </w:r>
      <w:proofErr w:type="gramStart"/>
      <w:r>
        <w:rPr>
          <w:rFonts w:ascii="仿宋" w:eastAsia="仿宋" w:hAnsi="仿宋" w:cs="仿宋" w:hint="eastAsia"/>
          <w:sz w:val="28"/>
          <w:szCs w:val="28"/>
        </w:rPr>
        <w:t>科研楼八楼</w:t>
      </w:r>
      <w:proofErr w:type="gramEnd"/>
      <w:r>
        <w:rPr>
          <w:rFonts w:ascii="仿宋" w:eastAsia="仿宋" w:hAnsi="仿宋" w:cs="仿宋" w:hint="eastAsia"/>
          <w:sz w:val="28"/>
          <w:szCs w:val="28"/>
        </w:rPr>
        <w:t>6~7</w:t>
      </w:r>
      <w:proofErr w:type="gramStart"/>
      <w:r>
        <w:rPr>
          <w:rFonts w:ascii="仿宋" w:eastAsia="仿宋" w:hAnsi="仿宋" w:cs="仿宋" w:hint="eastAsia"/>
          <w:sz w:val="28"/>
          <w:szCs w:val="28"/>
        </w:rPr>
        <w:t>轴交</w:t>
      </w:r>
      <w:proofErr w:type="gramEnd"/>
      <w:r>
        <w:rPr>
          <w:rFonts w:ascii="仿宋" w:eastAsia="仿宋" w:hAnsi="仿宋" w:cs="仿宋" w:hint="eastAsia"/>
          <w:sz w:val="28"/>
          <w:szCs w:val="28"/>
        </w:rPr>
        <w:t>A~</w:t>
      </w:r>
      <w:r>
        <w:rPr>
          <w:rFonts w:ascii="仿宋" w:eastAsia="仿宋" w:hAnsi="仿宋" w:cs="仿宋"/>
          <w:sz w:val="28"/>
          <w:szCs w:val="28"/>
        </w:rPr>
        <w:t>B</w:t>
      </w:r>
      <w:r>
        <w:rPr>
          <w:rFonts w:ascii="仿宋" w:eastAsia="仿宋" w:hAnsi="仿宋" w:cs="仿宋" w:hint="eastAsia"/>
          <w:sz w:val="28"/>
          <w:szCs w:val="28"/>
        </w:rPr>
        <w:t>轴实验室增加断桥铝合金隔断，根据隔断房间的使用需求，增加相应的设备插座和上下水改造；3</w:t>
      </w:r>
      <w:r>
        <w:rPr>
          <w:rFonts w:ascii="仿宋" w:eastAsia="仿宋" w:hAnsi="仿宋" w:cs="仿宋"/>
          <w:sz w:val="28"/>
          <w:szCs w:val="28"/>
        </w:rPr>
        <w:t>.</w:t>
      </w:r>
      <w:proofErr w:type="gramStart"/>
      <w:r>
        <w:rPr>
          <w:rFonts w:ascii="仿宋" w:eastAsia="仿宋" w:hAnsi="仿宋" w:cs="仿宋" w:hint="eastAsia"/>
          <w:sz w:val="28"/>
          <w:szCs w:val="28"/>
        </w:rPr>
        <w:t>科研楼八楼</w:t>
      </w:r>
      <w:proofErr w:type="gramEnd"/>
      <w:r>
        <w:rPr>
          <w:rFonts w:ascii="仿宋" w:eastAsia="仿宋" w:hAnsi="仿宋" w:cs="仿宋" w:hint="eastAsia"/>
          <w:sz w:val="28"/>
          <w:szCs w:val="28"/>
        </w:rPr>
        <w:t>5</w:t>
      </w:r>
      <w:proofErr w:type="gramStart"/>
      <w:r>
        <w:rPr>
          <w:rFonts w:ascii="仿宋" w:eastAsia="仿宋" w:hAnsi="仿宋" w:cs="仿宋" w:hint="eastAsia"/>
          <w:sz w:val="28"/>
          <w:szCs w:val="28"/>
        </w:rPr>
        <w:t>轴交</w:t>
      </w:r>
      <w:proofErr w:type="gramEnd"/>
      <w:r>
        <w:rPr>
          <w:rFonts w:ascii="仿宋" w:eastAsia="仿宋" w:hAnsi="仿宋" w:cs="仿宋" w:hint="eastAsia"/>
          <w:sz w:val="28"/>
          <w:szCs w:val="28"/>
        </w:rPr>
        <w:t>B~C轴处增加轻质隔墙，隔墙上根据需要安装设备插座。</w:t>
      </w:r>
    </w:p>
    <w:p w:rsidR="006E792C" w:rsidRDefault="00E95BD8" w:rsidP="002912DA">
      <w:pPr>
        <w:spacing w:after="120" w:line="360" w:lineRule="auto"/>
        <w:ind w:firstLineChars="196" w:firstLine="551"/>
        <w:rPr>
          <w:rFonts w:ascii="仿宋" w:eastAsia="仿宋" w:hAnsi="仿宋" w:cs="仿宋"/>
          <w:b/>
          <w:color w:val="000000"/>
          <w:sz w:val="28"/>
          <w:szCs w:val="28"/>
        </w:rPr>
      </w:pPr>
      <w:r>
        <w:rPr>
          <w:rFonts w:ascii="仿宋" w:eastAsia="仿宋" w:hAnsi="仿宋" w:cs="仿宋" w:hint="eastAsia"/>
          <w:b/>
          <w:color w:val="000000"/>
          <w:sz w:val="28"/>
          <w:szCs w:val="28"/>
        </w:rPr>
        <w:t>二、改造达到的标准要求</w:t>
      </w:r>
    </w:p>
    <w:p w:rsidR="006E792C" w:rsidRDefault="00E95BD8" w:rsidP="002912DA">
      <w:pPr>
        <w:spacing w:line="360" w:lineRule="auto"/>
        <w:ind w:firstLineChars="202" w:firstLine="566"/>
        <w:rPr>
          <w:rFonts w:ascii="仿宋" w:eastAsia="仿宋" w:hAnsi="仿宋" w:cs="仿宋"/>
          <w:sz w:val="28"/>
          <w:szCs w:val="28"/>
        </w:rPr>
      </w:pPr>
      <w:r>
        <w:rPr>
          <w:rFonts w:ascii="仿宋" w:eastAsia="仿宋" w:hAnsi="仿宋" w:cs="仿宋" w:hint="eastAsia"/>
          <w:sz w:val="28"/>
          <w:szCs w:val="28"/>
        </w:rPr>
        <w:t>（一）</w:t>
      </w:r>
      <w:proofErr w:type="gramStart"/>
      <w:r>
        <w:rPr>
          <w:rFonts w:ascii="仿宋" w:eastAsia="仿宋" w:hAnsi="仿宋" w:cs="仿宋" w:hint="eastAsia"/>
          <w:sz w:val="28"/>
          <w:szCs w:val="28"/>
        </w:rPr>
        <w:t>科研楼八楼</w:t>
      </w:r>
      <w:proofErr w:type="gramEnd"/>
      <w:r>
        <w:rPr>
          <w:rFonts w:ascii="仿宋" w:eastAsia="仿宋" w:hAnsi="仿宋" w:cs="仿宋" w:hint="eastAsia"/>
          <w:sz w:val="28"/>
          <w:szCs w:val="28"/>
        </w:rPr>
        <w:t>西（5~6</w:t>
      </w:r>
      <w:proofErr w:type="gramStart"/>
      <w:r>
        <w:rPr>
          <w:rFonts w:ascii="仿宋" w:eastAsia="仿宋" w:hAnsi="仿宋" w:cs="仿宋" w:hint="eastAsia"/>
          <w:sz w:val="28"/>
          <w:szCs w:val="28"/>
        </w:rPr>
        <w:t>轴交</w:t>
      </w:r>
      <w:proofErr w:type="gramEnd"/>
      <w:r>
        <w:rPr>
          <w:rFonts w:ascii="仿宋" w:eastAsia="仿宋" w:hAnsi="仿宋" w:cs="仿宋" w:hint="eastAsia"/>
          <w:sz w:val="28"/>
          <w:szCs w:val="28"/>
        </w:rPr>
        <w:t>B~C轴）改造成洁净度为万级的细胞间，改造面积为</w:t>
      </w:r>
      <w:r>
        <w:rPr>
          <w:rFonts w:ascii="仿宋" w:eastAsia="仿宋" w:hAnsi="仿宋" w:cs="仿宋"/>
          <w:sz w:val="28"/>
          <w:szCs w:val="28"/>
        </w:rPr>
        <w:t>6</w:t>
      </w:r>
      <w:r>
        <w:rPr>
          <w:rFonts w:ascii="仿宋" w:eastAsia="仿宋" w:hAnsi="仿宋" w:cs="仿宋" w:hint="eastAsia"/>
          <w:sz w:val="28"/>
          <w:szCs w:val="28"/>
        </w:rPr>
        <w:t>9.42㎡，改造要求如下：</w:t>
      </w:r>
    </w:p>
    <w:p w:rsidR="006E792C" w:rsidRDefault="00E95BD8" w:rsidP="002912DA">
      <w:pPr>
        <w:spacing w:line="360" w:lineRule="auto"/>
        <w:ind w:firstLineChars="202" w:firstLine="566"/>
        <w:rPr>
          <w:rFonts w:ascii="仿宋" w:eastAsia="仿宋" w:hAnsi="仿宋" w:cs="仿宋"/>
          <w:sz w:val="28"/>
          <w:szCs w:val="28"/>
        </w:rPr>
      </w:pPr>
      <w:r>
        <w:rPr>
          <w:rFonts w:ascii="仿宋" w:eastAsia="仿宋" w:hAnsi="仿宋" w:cs="仿宋" w:hint="eastAsia"/>
          <w:sz w:val="28"/>
          <w:szCs w:val="28"/>
        </w:rPr>
        <w:t>1.空气洁净度：按照中国GMP（2010修订版）C级标准要求装修，分别在静态和动态条件下进行检测，相应技术指标如下：</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19"/>
        <w:gridCol w:w="1382"/>
        <w:gridCol w:w="2262"/>
        <w:gridCol w:w="1383"/>
      </w:tblGrid>
      <w:tr w:rsidR="006E792C">
        <w:trPr>
          <w:trHeight w:val="381"/>
        </w:trPr>
        <w:tc>
          <w:tcPr>
            <w:tcW w:w="1809" w:type="dxa"/>
            <w:vMerge w:val="restart"/>
            <w:vAlign w:val="center"/>
          </w:tcPr>
          <w:p w:rsidR="006E792C" w:rsidRDefault="00E95BD8">
            <w:pPr>
              <w:spacing w:line="360" w:lineRule="auto"/>
              <w:jc w:val="center"/>
              <w:rPr>
                <w:rFonts w:ascii="仿宋" w:eastAsia="仿宋" w:hAnsi="仿宋" w:cs="仿宋"/>
                <w:sz w:val="28"/>
                <w:szCs w:val="28"/>
              </w:rPr>
            </w:pPr>
            <w:r>
              <w:rPr>
                <w:rFonts w:ascii="仿宋" w:eastAsia="仿宋" w:hAnsi="仿宋" w:cs="仿宋" w:hint="eastAsia"/>
                <w:sz w:val="28"/>
                <w:szCs w:val="28"/>
              </w:rPr>
              <w:t>洁净度等级</w:t>
            </w:r>
          </w:p>
        </w:tc>
        <w:tc>
          <w:tcPr>
            <w:tcW w:w="6946" w:type="dxa"/>
            <w:gridSpan w:val="4"/>
            <w:vAlign w:val="center"/>
          </w:tcPr>
          <w:p w:rsidR="006E792C" w:rsidRDefault="00E95BD8">
            <w:pPr>
              <w:spacing w:line="360" w:lineRule="auto"/>
              <w:jc w:val="center"/>
              <w:rPr>
                <w:rFonts w:ascii="仿宋" w:eastAsia="仿宋" w:hAnsi="仿宋" w:cs="仿宋"/>
                <w:sz w:val="28"/>
                <w:szCs w:val="28"/>
              </w:rPr>
            </w:pPr>
            <w:r>
              <w:rPr>
                <w:rFonts w:ascii="仿宋" w:eastAsia="仿宋" w:hAnsi="仿宋" w:cs="仿宋" w:hint="eastAsia"/>
                <w:sz w:val="28"/>
                <w:szCs w:val="28"/>
              </w:rPr>
              <w:t>悬浮粒子最大允许数 /m3</w:t>
            </w:r>
          </w:p>
        </w:tc>
      </w:tr>
      <w:tr w:rsidR="006E792C">
        <w:trPr>
          <w:trHeight w:val="312"/>
        </w:trPr>
        <w:tc>
          <w:tcPr>
            <w:tcW w:w="1809" w:type="dxa"/>
            <w:vMerge/>
            <w:vAlign w:val="center"/>
          </w:tcPr>
          <w:p w:rsidR="006E792C" w:rsidRDefault="006E792C">
            <w:pPr>
              <w:spacing w:line="360" w:lineRule="auto"/>
              <w:jc w:val="center"/>
              <w:rPr>
                <w:rFonts w:ascii="仿宋" w:eastAsia="仿宋" w:hAnsi="仿宋" w:cs="仿宋"/>
                <w:sz w:val="28"/>
                <w:szCs w:val="28"/>
              </w:rPr>
            </w:pPr>
          </w:p>
        </w:tc>
        <w:tc>
          <w:tcPr>
            <w:tcW w:w="3301" w:type="dxa"/>
            <w:gridSpan w:val="2"/>
            <w:vAlign w:val="center"/>
          </w:tcPr>
          <w:p w:rsidR="006E792C" w:rsidRDefault="00E95BD8">
            <w:pPr>
              <w:spacing w:line="360" w:lineRule="auto"/>
              <w:jc w:val="center"/>
              <w:rPr>
                <w:rFonts w:ascii="仿宋" w:eastAsia="仿宋" w:hAnsi="仿宋" w:cs="仿宋"/>
                <w:sz w:val="28"/>
                <w:szCs w:val="28"/>
              </w:rPr>
            </w:pPr>
            <w:r>
              <w:rPr>
                <w:rFonts w:ascii="仿宋" w:eastAsia="仿宋" w:hAnsi="仿宋" w:cs="仿宋" w:hint="eastAsia"/>
                <w:sz w:val="28"/>
                <w:szCs w:val="28"/>
              </w:rPr>
              <w:t>静态</w:t>
            </w:r>
          </w:p>
        </w:tc>
        <w:tc>
          <w:tcPr>
            <w:tcW w:w="3645" w:type="dxa"/>
            <w:gridSpan w:val="2"/>
            <w:vAlign w:val="center"/>
          </w:tcPr>
          <w:p w:rsidR="006E792C" w:rsidRDefault="00E95BD8">
            <w:pPr>
              <w:spacing w:line="360" w:lineRule="auto"/>
              <w:jc w:val="center"/>
              <w:rPr>
                <w:rFonts w:ascii="仿宋" w:eastAsia="仿宋" w:hAnsi="仿宋" w:cs="仿宋"/>
                <w:sz w:val="28"/>
                <w:szCs w:val="28"/>
              </w:rPr>
            </w:pPr>
            <w:r>
              <w:rPr>
                <w:rFonts w:ascii="仿宋" w:eastAsia="仿宋" w:hAnsi="仿宋" w:cs="仿宋" w:hint="eastAsia"/>
                <w:sz w:val="28"/>
                <w:szCs w:val="28"/>
              </w:rPr>
              <w:t>动态</w:t>
            </w:r>
          </w:p>
        </w:tc>
      </w:tr>
      <w:tr w:rsidR="006E792C">
        <w:trPr>
          <w:trHeight w:val="722"/>
        </w:trPr>
        <w:tc>
          <w:tcPr>
            <w:tcW w:w="1809" w:type="dxa"/>
            <w:vMerge w:val="restart"/>
            <w:vAlign w:val="center"/>
          </w:tcPr>
          <w:p w:rsidR="006E792C" w:rsidRDefault="00E95BD8">
            <w:pPr>
              <w:spacing w:line="360" w:lineRule="auto"/>
              <w:jc w:val="center"/>
              <w:rPr>
                <w:rFonts w:ascii="仿宋" w:eastAsia="仿宋" w:hAnsi="仿宋" w:cs="仿宋"/>
                <w:sz w:val="28"/>
                <w:szCs w:val="28"/>
              </w:rPr>
            </w:pPr>
            <w:r>
              <w:rPr>
                <w:rFonts w:ascii="仿宋" w:eastAsia="仿宋" w:hAnsi="仿宋" w:cs="仿宋" w:hint="eastAsia"/>
                <w:sz w:val="28"/>
                <w:szCs w:val="28"/>
              </w:rPr>
              <w:t xml:space="preserve"> (10000级)</w:t>
            </w:r>
          </w:p>
        </w:tc>
        <w:tc>
          <w:tcPr>
            <w:tcW w:w="1919" w:type="dxa"/>
            <w:vAlign w:val="center"/>
          </w:tcPr>
          <w:p w:rsidR="006E792C" w:rsidRDefault="00E95BD8">
            <w:pPr>
              <w:spacing w:line="360" w:lineRule="auto"/>
              <w:jc w:val="center"/>
              <w:rPr>
                <w:rFonts w:ascii="仿宋" w:eastAsia="仿宋" w:hAnsi="仿宋" w:cs="仿宋"/>
                <w:sz w:val="28"/>
                <w:szCs w:val="28"/>
              </w:rPr>
            </w:pPr>
            <w:r>
              <w:rPr>
                <w:rFonts w:ascii="仿宋" w:eastAsia="仿宋" w:hAnsi="仿宋" w:cs="仿宋" w:hint="eastAsia"/>
                <w:sz w:val="28"/>
                <w:szCs w:val="28"/>
              </w:rPr>
              <w:t>≥0.5μm</w:t>
            </w:r>
          </w:p>
        </w:tc>
        <w:tc>
          <w:tcPr>
            <w:tcW w:w="1382" w:type="dxa"/>
            <w:vAlign w:val="center"/>
          </w:tcPr>
          <w:p w:rsidR="006E792C" w:rsidRDefault="00E95BD8">
            <w:pPr>
              <w:spacing w:line="360" w:lineRule="auto"/>
              <w:jc w:val="center"/>
              <w:rPr>
                <w:rFonts w:ascii="仿宋" w:eastAsia="仿宋" w:hAnsi="仿宋" w:cs="仿宋"/>
                <w:sz w:val="28"/>
                <w:szCs w:val="28"/>
              </w:rPr>
            </w:pPr>
            <w:r>
              <w:rPr>
                <w:rFonts w:ascii="仿宋" w:eastAsia="仿宋" w:hAnsi="仿宋" w:cs="仿宋" w:hint="eastAsia"/>
                <w:sz w:val="28"/>
                <w:szCs w:val="28"/>
              </w:rPr>
              <w:t>≥0.5μm</w:t>
            </w:r>
          </w:p>
        </w:tc>
        <w:tc>
          <w:tcPr>
            <w:tcW w:w="2262" w:type="dxa"/>
            <w:vAlign w:val="center"/>
          </w:tcPr>
          <w:p w:rsidR="006E792C" w:rsidRDefault="00E95BD8">
            <w:pPr>
              <w:spacing w:line="360" w:lineRule="auto"/>
              <w:jc w:val="center"/>
              <w:rPr>
                <w:rFonts w:ascii="仿宋" w:eastAsia="仿宋" w:hAnsi="仿宋" w:cs="仿宋"/>
                <w:sz w:val="28"/>
                <w:szCs w:val="28"/>
              </w:rPr>
            </w:pPr>
            <w:r>
              <w:rPr>
                <w:rFonts w:ascii="仿宋" w:eastAsia="仿宋" w:hAnsi="仿宋" w:cs="仿宋" w:hint="eastAsia"/>
                <w:sz w:val="28"/>
                <w:szCs w:val="28"/>
              </w:rPr>
              <w:t>≥0.5μm</w:t>
            </w:r>
          </w:p>
        </w:tc>
        <w:tc>
          <w:tcPr>
            <w:tcW w:w="1383" w:type="dxa"/>
            <w:vAlign w:val="center"/>
          </w:tcPr>
          <w:p w:rsidR="006E792C" w:rsidRDefault="00E95BD8">
            <w:pPr>
              <w:spacing w:line="360" w:lineRule="auto"/>
              <w:jc w:val="center"/>
              <w:rPr>
                <w:rFonts w:ascii="仿宋" w:eastAsia="仿宋" w:hAnsi="仿宋" w:cs="仿宋"/>
                <w:sz w:val="28"/>
                <w:szCs w:val="28"/>
              </w:rPr>
            </w:pPr>
            <w:r>
              <w:rPr>
                <w:rFonts w:ascii="仿宋" w:eastAsia="仿宋" w:hAnsi="仿宋" w:cs="仿宋" w:hint="eastAsia"/>
                <w:sz w:val="28"/>
                <w:szCs w:val="28"/>
              </w:rPr>
              <w:t>≥0.5μm</w:t>
            </w:r>
          </w:p>
        </w:tc>
      </w:tr>
      <w:tr w:rsidR="006E792C">
        <w:trPr>
          <w:trHeight w:val="722"/>
        </w:trPr>
        <w:tc>
          <w:tcPr>
            <w:tcW w:w="1809" w:type="dxa"/>
            <w:vMerge/>
            <w:vAlign w:val="center"/>
          </w:tcPr>
          <w:p w:rsidR="006E792C" w:rsidRDefault="006E792C">
            <w:pPr>
              <w:spacing w:line="360" w:lineRule="auto"/>
              <w:jc w:val="center"/>
              <w:rPr>
                <w:rFonts w:ascii="仿宋" w:eastAsia="仿宋" w:hAnsi="仿宋" w:cs="仿宋"/>
                <w:sz w:val="28"/>
                <w:szCs w:val="28"/>
              </w:rPr>
            </w:pPr>
          </w:p>
        </w:tc>
        <w:tc>
          <w:tcPr>
            <w:tcW w:w="1919" w:type="dxa"/>
            <w:vAlign w:val="center"/>
          </w:tcPr>
          <w:p w:rsidR="006E792C" w:rsidRDefault="00E95BD8">
            <w:pPr>
              <w:spacing w:line="360" w:lineRule="auto"/>
              <w:jc w:val="center"/>
              <w:rPr>
                <w:rFonts w:ascii="仿宋" w:eastAsia="仿宋" w:hAnsi="仿宋" w:cs="仿宋"/>
                <w:sz w:val="28"/>
                <w:szCs w:val="28"/>
              </w:rPr>
            </w:pPr>
            <w:r>
              <w:rPr>
                <w:rFonts w:ascii="仿宋" w:eastAsia="仿宋" w:hAnsi="仿宋" w:cs="仿宋" w:hint="eastAsia"/>
                <w:sz w:val="28"/>
                <w:szCs w:val="28"/>
              </w:rPr>
              <w:t>352000(ISO7)</w:t>
            </w:r>
          </w:p>
        </w:tc>
        <w:tc>
          <w:tcPr>
            <w:tcW w:w="1382" w:type="dxa"/>
            <w:vAlign w:val="center"/>
          </w:tcPr>
          <w:p w:rsidR="006E792C" w:rsidRDefault="00E95BD8">
            <w:pPr>
              <w:spacing w:line="360" w:lineRule="auto"/>
              <w:jc w:val="center"/>
              <w:rPr>
                <w:rFonts w:ascii="仿宋" w:eastAsia="仿宋" w:hAnsi="仿宋" w:cs="仿宋"/>
                <w:sz w:val="28"/>
                <w:szCs w:val="28"/>
              </w:rPr>
            </w:pPr>
            <w:r>
              <w:rPr>
                <w:rFonts w:ascii="仿宋" w:eastAsia="仿宋" w:hAnsi="仿宋" w:cs="仿宋" w:hint="eastAsia"/>
                <w:sz w:val="28"/>
                <w:szCs w:val="28"/>
              </w:rPr>
              <w:t>2900</w:t>
            </w:r>
          </w:p>
        </w:tc>
        <w:tc>
          <w:tcPr>
            <w:tcW w:w="2262" w:type="dxa"/>
            <w:vAlign w:val="center"/>
          </w:tcPr>
          <w:p w:rsidR="006E792C" w:rsidRDefault="00E95BD8">
            <w:pPr>
              <w:spacing w:line="360" w:lineRule="auto"/>
              <w:jc w:val="center"/>
              <w:rPr>
                <w:rFonts w:ascii="仿宋" w:eastAsia="仿宋" w:hAnsi="仿宋" w:cs="仿宋"/>
                <w:sz w:val="28"/>
                <w:szCs w:val="28"/>
              </w:rPr>
            </w:pPr>
            <w:r>
              <w:rPr>
                <w:rFonts w:ascii="仿宋" w:eastAsia="仿宋" w:hAnsi="仿宋" w:cs="仿宋" w:hint="eastAsia"/>
                <w:sz w:val="28"/>
                <w:szCs w:val="28"/>
              </w:rPr>
              <w:t>352000(ISO8)</w:t>
            </w:r>
          </w:p>
        </w:tc>
        <w:tc>
          <w:tcPr>
            <w:tcW w:w="1383" w:type="dxa"/>
            <w:vAlign w:val="center"/>
          </w:tcPr>
          <w:p w:rsidR="006E792C" w:rsidRDefault="00E95BD8">
            <w:pPr>
              <w:spacing w:line="360" w:lineRule="auto"/>
              <w:jc w:val="center"/>
              <w:rPr>
                <w:rFonts w:ascii="仿宋" w:eastAsia="仿宋" w:hAnsi="仿宋" w:cs="仿宋"/>
                <w:sz w:val="28"/>
                <w:szCs w:val="28"/>
              </w:rPr>
            </w:pPr>
            <w:r>
              <w:rPr>
                <w:rFonts w:ascii="仿宋" w:eastAsia="仿宋" w:hAnsi="仿宋" w:cs="仿宋" w:hint="eastAsia"/>
                <w:sz w:val="28"/>
                <w:szCs w:val="28"/>
              </w:rPr>
              <w:t>29000</w:t>
            </w:r>
          </w:p>
        </w:tc>
      </w:tr>
      <w:tr w:rsidR="006E792C">
        <w:trPr>
          <w:trHeight w:val="722"/>
        </w:trPr>
        <w:tc>
          <w:tcPr>
            <w:tcW w:w="1809" w:type="dxa"/>
            <w:vAlign w:val="center"/>
          </w:tcPr>
          <w:p w:rsidR="006E792C" w:rsidRDefault="00E95BD8">
            <w:pPr>
              <w:spacing w:line="360" w:lineRule="auto"/>
              <w:jc w:val="center"/>
              <w:rPr>
                <w:rFonts w:ascii="仿宋" w:eastAsia="仿宋" w:hAnsi="仿宋" w:cs="仿宋"/>
                <w:sz w:val="28"/>
                <w:szCs w:val="28"/>
              </w:rPr>
            </w:pPr>
            <w:r>
              <w:rPr>
                <w:rFonts w:ascii="仿宋" w:eastAsia="仿宋" w:hAnsi="仿宋" w:cs="仿宋" w:hint="eastAsia"/>
                <w:sz w:val="28"/>
                <w:szCs w:val="28"/>
              </w:rPr>
              <w:t>(1000级)</w:t>
            </w:r>
          </w:p>
        </w:tc>
        <w:tc>
          <w:tcPr>
            <w:tcW w:w="1919" w:type="dxa"/>
            <w:vAlign w:val="center"/>
          </w:tcPr>
          <w:p w:rsidR="006E792C" w:rsidRDefault="00E95BD8">
            <w:pPr>
              <w:spacing w:line="360" w:lineRule="auto"/>
              <w:jc w:val="center"/>
              <w:rPr>
                <w:rFonts w:ascii="仿宋" w:eastAsia="仿宋" w:hAnsi="仿宋" w:cs="仿宋"/>
                <w:sz w:val="28"/>
                <w:szCs w:val="28"/>
              </w:rPr>
            </w:pPr>
            <w:r>
              <w:rPr>
                <w:rFonts w:ascii="仿宋" w:eastAsia="仿宋" w:hAnsi="仿宋" w:cs="仿宋" w:hint="eastAsia"/>
                <w:sz w:val="28"/>
                <w:szCs w:val="28"/>
              </w:rPr>
              <w:t>35200(ISO6)</w:t>
            </w:r>
          </w:p>
        </w:tc>
        <w:tc>
          <w:tcPr>
            <w:tcW w:w="1382" w:type="dxa"/>
            <w:vAlign w:val="center"/>
          </w:tcPr>
          <w:p w:rsidR="006E792C" w:rsidRDefault="00E95BD8">
            <w:pPr>
              <w:spacing w:line="360" w:lineRule="auto"/>
              <w:jc w:val="center"/>
              <w:rPr>
                <w:rFonts w:ascii="仿宋" w:eastAsia="仿宋" w:hAnsi="仿宋" w:cs="仿宋"/>
                <w:sz w:val="28"/>
                <w:szCs w:val="28"/>
              </w:rPr>
            </w:pPr>
            <w:r>
              <w:rPr>
                <w:rFonts w:ascii="仿宋" w:eastAsia="仿宋" w:hAnsi="仿宋" w:cs="仿宋" w:hint="eastAsia"/>
                <w:sz w:val="28"/>
                <w:szCs w:val="28"/>
              </w:rPr>
              <w:t>290</w:t>
            </w:r>
          </w:p>
        </w:tc>
        <w:tc>
          <w:tcPr>
            <w:tcW w:w="2262" w:type="dxa"/>
            <w:vAlign w:val="center"/>
          </w:tcPr>
          <w:p w:rsidR="006E792C" w:rsidRDefault="00E95BD8">
            <w:pPr>
              <w:spacing w:line="360" w:lineRule="auto"/>
              <w:jc w:val="center"/>
              <w:rPr>
                <w:rFonts w:ascii="仿宋" w:eastAsia="仿宋" w:hAnsi="仿宋" w:cs="仿宋"/>
                <w:sz w:val="28"/>
                <w:szCs w:val="28"/>
              </w:rPr>
            </w:pPr>
            <w:r>
              <w:rPr>
                <w:rFonts w:ascii="仿宋" w:eastAsia="仿宋" w:hAnsi="仿宋" w:cs="仿宋" w:hint="eastAsia"/>
                <w:sz w:val="28"/>
                <w:szCs w:val="28"/>
              </w:rPr>
              <w:t>35200(ISO7)</w:t>
            </w:r>
          </w:p>
        </w:tc>
        <w:tc>
          <w:tcPr>
            <w:tcW w:w="1383" w:type="dxa"/>
            <w:vAlign w:val="center"/>
          </w:tcPr>
          <w:p w:rsidR="006E792C" w:rsidRDefault="00E95BD8">
            <w:pPr>
              <w:spacing w:line="360" w:lineRule="auto"/>
              <w:jc w:val="center"/>
              <w:rPr>
                <w:rFonts w:ascii="仿宋" w:eastAsia="仿宋" w:hAnsi="仿宋" w:cs="仿宋"/>
                <w:sz w:val="28"/>
                <w:szCs w:val="28"/>
              </w:rPr>
            </w:pPr>
            <w:r>
              <w:rPr>
                <w:rFonts w:ascii="仿宋" w:eastAsia="仿宋" w:hAnsi="仿宋" w:cs="仿宋" w:hint="eastAsia"/>
                <w:sz w:val="28"/>
                <w:szCs w:val="28"/>
              </w:rPr>
              <w:t>2900</w:t>
            </w:r>
          </w:p>
        </w:tc>
      </w:tr>
    </w:tbl>
    <w:p w:rsidR="006E792C" w:rsidRDefault="00E95BD8" w:rsidP="002912DA">
      <w:pPr>
        <w:spacing w:line="360" w:lineRule="auto"/>
        <w:ind w:firstLineChars="202" w:firstLine="566"/>
        <w:rPr>
          <w:rFonts w:ascii="仿宋" w:eastAsia="仿宋" w:hAnsi="仿宋" w:cs="仿宋"/>
          <w:sz w:val="28"/>
          <w:szCs w:val="28"/>
        </w:rPr>
      </w:pPr>
      <w:r>
        <w:rPr>
          <w:rFonts w:ascii="仿宋" w:eastAsia="仿宋" w:hAnsi="仿宋" w:cs="仿宋" w:hint="eastAsia"/>
          <w:sz w:val="28"/>
          <w:szCs w:val="28"/>
        </w:rPr>
        <w:lastRenderedPageBreak/>
        <w:t>2.温度范围：20℃-26℃。</w:t>
      </w:r>
    </w:p>
    <w:p w:rsidR="006E792C" w:rsidRDefault="00E95BD8" w:rsidP="002912DA">
      <w:pPr>
        <w:spacing w:line="360" w:lineRule="auto"/>
        <w:ind w:firstLineChars="202" w:firstLine="566"/>
        <w:rPr>
          <w:rFonts w:ascii="仿宋" w:eastAsia="仿宋" w:hAnsi="仿宋" w:cs="仿宋"/>
          <w:sz w:val="28"/>
          <w:szCs w:val="28"/>
        </w:rPr>
      </w:pPr>
      <w:r>
        <w:rPr>
          <w:rFonts w:ascii="仿宋" w:eastAsia="仿宋" w:hAnsi="仿宋" w:cs="仿宋" w:hint="eastAsia"/>
          <w:sz w:val="28"/>
          <w:szCs w:val="28"/>
        </w:rPr>
        <w:t>3.相对湿度：无要求。</w:t>
      </w:r>
    </w:p>
    <w:p w:rsidR="006E792C" w:rsidRDefault="00E95BD8" w:rsidP="002912DA">
      <w:pPr>
        <w:spacing w:line="360" w:lineRule="auto"/>
        <w:ind w:firstLineChars="202" w:firstLine="566"/>
        <w:rPr>
          <w:rFonts w:ascii="仿宋" w:eastAsia="仿宋" w:hAnsi="仿宋" w:cs="仿宋"/>
          <w:sz w:val="28"/>
          <w:szCs w:val="28"/>
        </w:rPr>
      </w:pPr>
      <w:r>
        <w:rPr>
          <w:rFonts w:ascii="仿宋" w:eastAsia="仿宋" w:hAnsi="仿宋" w:cs="仿宋" w:hint="eastAsia"/>
          <w:sz w:val="28"/>
          <w:szCs w:val="28"/>
        </w:rPr>
        <w:t>4.空气循环次数：万级 ≥25次/小时。</w:t>
      </w:r>
    </w:p>
    <w:p w:rsidR="006E792C" w:rsidRDefault="00E95BD8" w:rsidP="002912DA">
      <w:pPr>
        <w:spacing w:line="360" w:lineRule="auto"/>
        <w:ind w:firstLineChars="202" w:firstLine="566"/>
        <w:rPr>
          <w:rFonts w:ascii="仿宋" w:eastAsia="仿宋" w:hAnsi="仿宋" w:cs="仿宋"/>
          <w:sz w:val="28"/>
          <w:szCs w:val="28"/>
        </w:rPr>
      </w:pPr>
      <w:r>
        <w:rPr>
          <w:rFonts w:ascii="仿宋" w:eastAsia="仿宋" w:hAnsi="仿宋" w:cs="仿宋" w:hint="eastAsia"/>
          <w:sz w:val="28"/>
          <w:szCs w:val="28"/>
        </w:rPr>
        <w:t>5.室内噪音： ≤65dB(A)。</w:t>
      </w:r>
    </w:p>
    <w:p w:rsidR="006E792C" w:rsidRDefault="00E95BD8" w:rsidP="002912DA">
      <w:pPr>
        <w:spacing w:line="360" w:lineRule="auto"/>
        <w:ind w:firstLineChars="202" w:firstLine="566"/>
        <w:rPr>
          <w:rFonts w:ascii="仿宋" w:eastAsia="仿宋" w:hAnsi="仿宋" w:cs="仿宋"/>
          <w:sz w:val="28"/>
          <w:szCs w:val="28"/>
        </w:rPr>
      </w:pPr>
      <w:r>
        <w:rPr>
          <w:rFonts w:ascii="仿宋" w:eastAsia="仿宋" w:hAnsi="仿宋" w:cs="仿宋" w:hint="eastAsia"/>
          <w:sz w:val="28"/>
          <w:szCs w:val="28"/>
        </w:rPr>
        <w:t>6.洁净区域平均照度：300 Lux。</w:t>
      </w:r>
    </w:p>
    <w:p w:rsidR="006E792C" w:rsidRDefault="00E95BD8" w:rsidP="002912DA">
      <w:pPr>
        <w:spacing w:line="360" w:lineRule="auto"/>
        <w:ind w:firstLineChars="202" w:firstLine="566"/>
        <w:rPr>
          <w:rFonts w:ascii="仿宋" w:eastAsia="仿宋" w:hAnsi="仿宋" w:cs="仿宋"/>
          <w:sz w:val="28"/>
          <w:szCs w:val="28"/>
        </w:rPr>
      </w:pPr>
      <w:r>
        <w:rPr>
          <w:rFonts w:ascii="仿宋" w:eastAsia="仿宋" w:hAnsi="仿宋" w:cs="仿宋" w:hint="eastAsia"/>
          <w:sz w:val="28"/>
          <w:szCs w:val="28"/>
        </w:rPr>
        <w:t>7.正压值：洁净区域压力大于室外压力10Pa。</w:t>
      </w:r>
    </w:p>
    <w:p w:rsidR="006E792C" w:rsidRDefault="00E95BD8" w:rsidP="002912DA">
      <w:pPr>
        <w:spacing w:line="360" w:lineRule="auto"/>
        <w:ind w:firstLineChars="202" w:firstLine="566"/>
        <w:rPr>
          <w:rFonts w:ascii="仿宋" w:eastAsia="仿宋" w:hAnsi="仿宋" w:cs="仿宋"/>
          <w:sz w:val="28"/>
          <w:szCs w:val="28"/>
        </w:rPr>
      </w:pPr>
      <w:r>
        <w:rPr>
          <w:rFonts w:ascii="仿宋" w:eastAsia="仿宋" w:hAnsi="仿宋" w:cs="仿宋" w:hint="eastAsia"/>
          <w:sz w:val="28"/>
          <w:szCs w:val="28"/>
        </w:rPr>
        <w:t>8.高效过滤器检漏＞99.7%。</w:t>
      </w:r>
    </w:p>
    <w:p w:rsidR="006E792C" w:rsidRDefault="00E95BD8" w:rsidP="002912DA">
      <w:pPr>
        <w:spacing w:line="360" w:lineRule="auto"/>
        <w:ind w:firstLineChars="202" w:firstLine="566"/>
        <w:rPr>
          <w:rFonts w:ascii="仿宋" w:eastAsia="仿宋" w:hAnsi="仿宋" w:cs="仿宋"/>
          <w:sz w:val="28"/>
          <w:szCs w:val="28"/>
        </w:rPr>
      </w:pPr>
      <w:r>
        <w:rPr>
          <w:rFonts w:ascii="仿宋" w:eastAsia="仿宋" w:hAnsi="仿宋" w:cs="仿宋" w:hint="eastAsia"/>
          <w:sz w:val="28"/>
          <w:szCs w:val="28"/>
        </w:rPr>
        <w:t>9.细胞间设置更衣间。</w:t>
      </w:r>
    </w:p>
    <w:p w:rsidR="006E792C" w:rsidRDefault="00E95BD8" w:rsidP="002912DA">
      <w:pPr>
        <w:spacing w:line="360" w:lineRule="auto"/>
        <w:ind w:firstLineChars="202" w:firstLine="566"/>
        <w:rPr>
          <w:rFonts w:ascii="仿宋" w:eastAsia="仿宋" w:hAnsi="仿宋" w:cs="仿宋"/>
          <w:sz w:val="28"/>
          <w:szCs w:val="28"/>
        </w:rPr>
      </w:pPr>
      <w:r>
        <w:rPr>
          <w:rFonts w:ascii="仿宋" w:eastAsia="仿宋" w:hAnsi="仿宋" w:cs="仿宋" w:hint="eastAsia"/>
          <w:sz w:val="28"/>
          <w:szCs w:val="28"/>
        </w:rPr>
        <w:t>10.细胞间安装紫外灯。</w:t>
      </w:r>
    </w:p>
    <w:p w:rsidR="006E792C" w:rsidRDefault="00E95BD8" w:rsidP="002912DA">
      <w:pPr>
        <w:spacing w:line="360" w:lineRule="auto"/>
        <w:ind w:firstLineChars="202" w:firstLine="566"/>
        <w:rPr>
          <w:rFonts w:ascii="仿宋" w:eastAsia="仿宋" w:hAnsi="仿宋" w:cs="仿宋"/>
          <w:sz w:val="28"/>
          <w:szCs w:val="28"/>
        </w:rPr>
      </w:pPr>
      <w:r>
        <w:rPr>
          <w:rFonts w:ascii="仿宋" w:eastAsia="仿宋" w:hAnsi="仿宋" w:cs="仿宋" w:hint="eastAsia"/>
          <w:sz w:val="28"/>
          <w:szCs w:val="28"/>
        </w:rPr>
        <w:t>11.洁净区的阳角体与地面、墙与墙之间、墙与吊顶等交接处应具有弧形过渡。</w:t>
      </w:r>
    </w:p>
    <w:p w:rsidR="006E792C" w:rsidRDefault="00E95BD8" w:rsidP="002912DA">
      <w:pPr>
        <w:spacing w:line="360" w:lineRule="auto"/>
        <w:ind w:firstLineChars="202" w:firstLine="566"/>
        <w:rPr>
          <w:rFonts w:ascii="仿宋" w:eastAsia="仿宋" w:hAnsi="仿宋" w:cs="仿宋"/>
          <w:sz w:val="28"/>
          <w:szCs w:val="28"/>
        </w:rPr>
      </w:pPr>
      <w:r>
        <w:rPr>
          <w:rFonts w:ascii="仿宋" w:eastAsia="仿宋" w:hAnsi="仿宋" w:cs="仿宋" w:hint="eastAsia"/>
          <w:sz w:val="28"/>
          <w:szCs w:val="28"/>
        </w:rPr>
        <w:t>12.指定位置设置门禁及监控系统。</w:t>
      </w:r>
    </w:p>
    <w:p w:rsidR="006E792C" w:rsidRDefault="00E95BD8" w:rsidP="002912DA">
      <w:pPr>
        <w:spacing w:line="360" w:lineRule="auto"/>
        <w:ind w:firstLineChars="202" w:firstLine="566"/>
        <w:rPr>
          <w:rFonts w:ascii="仿宋" w:eastAsia="仿宋" w:hAnsi="仿宋" w:cs="仿宋"/>
          <w:sz w:val="28"/>
          <w:szCs w:val="28"/>
        </w:rPr>
      </w:pPr>
      <w:r>
        <w:rPr>
          <w:rFonts w:ascii="仿宋" w:eastAsia="仿宋" w:hAnsi="仿宋" w:cs="仿宋" w:hint="eastAsia"/>
          <w:sz w:val="28"/>
          <w:szCs w:val="28"/>
        </w:rPr>
        <w:t>（二）</w:t>
      </w:r>
      <w:proofErr w:type="gramStart"/>
      <w:r>
        <w:rPr>
          <w:rFonts w:ascii="仿宋" w:eastAsia="仿宋" w:hAnsi="仿宋" w:cs="仿宋" w:hint="eastAsia"/>
          <w:sz w:val="28"/>
          <w:szCs w:val="28"/>
        </w:rPr>
        <w:t>科研楼八楼</w:t>
      </w:r>
      <w:proofErr w:type="gramEnd"/>
      <w:r>
        <w:rPr>
          <w:rFonts w:ascii="仿宋" w:eastAsia="仿宋" w:hAnsi="仿宋" w:cs="仿宋" w:hint="eastAsia"/>
          <w:sz w:val="28"/>
          <w:szCs w:val="28"/>
        </w:rPr>
        <w:t>6~7</w:t>
      </w:r>
      <w:proofErr w:type="gramStart"/>
      <w:r>
        <w:rPr>
          <w:rFonts w:ascii="仿宋" w:eastAsia="仿宋" w:hAnsi="仿宋" w:cs="仿宋" w:hint="eastAsia"/>
          <w:sz w:val="28"/>
          <w:szCs w:val="28"/>
        </w:rPr>
        <w:t>轴交</w:t>
      </w:r>
      <w:proofErr w:type="gramEnd"/>
      <w:r>
        <w:rPr>
          <w:rFonts w:ascii="仿宋" w:eastAsia="仿宋" w:hAnsi="仿宋" w:cs="仿宋" w:hint="eastAsia"/>
          <w:sz w:val="28"/>
          <w:szCs w:val="28"/>
        </w:rPr>
        <w:t>A~</w:t>
      </w:r>
      <w:r>
        <w:rPr>
          <w:rFonts w:ascii="仿宋" w:eastAsia="仿宋" w:hAnsi="仿宋" w:cs="仿宋"/>
          <w:sz w:val="28"/>
          <w:szCs w:val="28"/>
        </w:rPr>
        <w:t>B</w:t>
      </w:r>
      <w:r>
        <w:rPr>
          <w:rFonts w:ascii="仿宋" w:eastAsia="仿宋" w:hAnsi="仿宋" w:cs="仿宋" w:hint="eastAsia"/>
          <w:sz w:val="28"/>
          <w:szCs w:val="28"/>
        </w:rPr>
        <w:t>轴实验室增加断桥铝合金隔断，隔断内根据使用功能要求增加相应的设备插座及上下水改造。</w:t>
      </w:r>
    </w:p>
    <w:p w:rsidR="006E792C" w:rsidRDefault="00E95BD8" w:rsidP="002912DA">
      <w:pPr>
        <w:tabs>
          <w:tab w:val="center" w:pos="4393"/>
        </w:tabs>
        <w:spacing w:line="360" w:lineRule="auto"/>
        <w:ind w:firstLineChars="202" w:firstLine="566"/>
        <w:rPr>
          <w:rFonts w:ascii="仿宋" w:eastAsia="仿宋" w:hAnsi="仿宋" w:cs="仿宋"/>
          <w:sz w:val="28"/>
          <w:szCs w:val="28"/>
        </w:rPr>
      </w:pPr>
      <w:r>
        <w:rPr>
          <w:rFonts w:ascii="仿宋" w:eastAsia="仿宋" w:hAnsi="仿宋" w:cs="仿宋"/>
          <w:sz w:val="28"/>
          <w:szCs w:val="28"/>
        </w:rPr>
        <w:t>（</w:t>
      </w:r>
      <w:r>
        <w:rPr>
          <w:rFonts w:ascii="仿宋" w:eastAsia="仿宋" w:hAnsi="仿宋" w:cs="仿宋" w:hint="eastAsia"/>
          <w:sz w:val="28"/>
          <w:szCs w:val="28"/>
        </w:rPr>
        <w:t>三</w:t>
      </w:r>
      <w:r>
        <w:rPr>
          <w:rFonts w:ascii="仿宋" w:eastAsia="仿宋" w:hAnsi="仿宋" w:cs="仿宋"/>
          <w:sz w:val="28"/>
          <w:szCs w:val="28"/>
        </w:rPr>
        <w:t>）</w:t>
      </w:r>
      <w:proofErr w:type="gramStart"/>
      <w:r>
        <w:rPr>
          <w:rFonts w:ascii="仿宋" w:eastAsia="仿宋" w:hAnsi="仿宋" w:cs="仿宋" w:hint="eastAsia"/>
          <w:sz w:val="28"/>
          <w:szCs w:val="28"/>
        </w:rPr>
        <w:t>科研楼八楼</w:t>
      </w:r>
      <w:proofErr w:type="gramEnd"/>
      <w:r>
        <w:rPr>
          <w:rFonts w:ascii="仿宋" w:eastAsia="仿宋" w:hAnsi="仿宋" w:cs="仿宋" w:hint="eastAsia"/>
          <w:sz w:val="28"/>
          <w:szCs w:val="28"/>
        </w:rPr>
        <w:t>5</w:t>
      </w:r>
      <w:proofErr w:type="gramStart"/>
      <w:r>
        <w:rPr>
          <w:rFonts w:ascii="仿宋" w:eastAsia="仿宋" w:hAnsi="仿宋" w:cs="仿宋" w:hint="eastAsia"/>
          <w:sz w:val="28"/>
          <w:szCs w:val="28"/>
        </w:rPr>
        <w:t>轴交</w:t>
      </w:r>
      <w:proofErr w:type="gramEnd"/>
      <w:r>
        <w:rPr>
          <w:rFonts w:ascii="仿宋" w:eastAsia="仿宋" w:hAnsi="仿宋" w:cs="仿宋" w:hint="eastAsia"/>
          <w:sz w:val="28"/>
          <w:szCs w:val="28"/>
        </w:rPr>
        <w:t>B~C轴处增加轻质隔墙，隔墙根据需要增加设备插座。</w:t>
      </w:r>
    </w:p>
    <w:p w:rsidR="006E792C" w:rsidRDefault="00E95BD8" w:rsidP="002912DA">
      <w:pPr>
        <w:spacing w:after="120" w:line="360" w:lineRule="auto"/>
        <w:ind w:firstLineChars="196" w:firstLine="551"/>
        <w:rPr>
          <w:rFonts w:ascii="仿宋" w:eastAsia="仿宋" w:hAnsi="仿宋" w:cs="仿宋"/>
          <w:b/>
          <w:color w:val="000000"/>
          <w:sz w:val="28"/>
          <w:szCs w:val="28"/>
        </w:rPr>
      </w:pPr>
      <w:r>
        <w:rPr>
          <w:rFonts w:ascii="仿宋" w:eastAsia="仿宋" w:hAnsi="仿宋" w:cs="仿宋" w:hint="eastAsia"/>
          <w:b/>
          <w:color w:val="000000"/>
          <w:sz w:val="28"/>
          <w:szCs w:val="28"/>
        </w:rPr>
        <w:t>三、报价人资格要求</w:t>
      </w:r>
    </w:p>
    <w:p w:rsidR="006E792C" w:rsidRDefault="00E95BD8" w:rsidP="002912DA">
      <w:pPr>
        <w:spacing w:line="360" w:lineRule="auto"/>
        <w:ind w:firstLineChars="202" w:firstLine="566"/>
        <w:rPr>
          <w:rFonts w:ascii="仿宋" w:eastAsia="仿宋" w:hAnsi="仿宋" w:cs="仿宋"/>
          <w:sz w:val="28"/>
          <w:szCs w:val="28"/>
        </w:rPr>
      </w:pPr>
      <w:r>
        <w:rPr>
          <w:rFonts w:ascii="仿宋" w:eastAsia="仿宋" w:hAnsi="仿宋" w:cs="仿宋" w:hint="eastAsia"/>
          <w:sz w:val="28"/>
          <w:szCs w:val="28"/>
        </w:rPr>
        <w:t>（一）符合《中华人民共和国政府采购法》第二十二条规定的合格报价人条件。</w:t>
      </w:r>
    </w:p>
    <w:p w:rsidR="006E792C" w:rsidRDefault="00E95BD8" w:rsidP="002912DA">
      <w:pPr>
        <w:spacing w:line="360" w:lineRule="auto"/>
        <w:ind w:firstLineChars="202" w:firstLine="566"/>
        <w:rPr>
          <w:rFonts w:ascii="仿宋" w:eastAsia="仿宋" w:hAnsi="仿宋" w:cs="仿宋"/>
          <w:sz w:val="28"/>
          <w:szCs w:val="28"/>
        </w:rPr>
      </w:pPr>
      <w:r>
        <w:rPr>
          <w:rFonts w:ascii="仿宋" w:eastAsia="仿宋" w:hAnsi="仿宋" w:cs="仿宋" w:hint="eastAsia"/>
          <w:sz w:val="28"/>
          <w:szCs w:val="28"/>
        </w:rPr>
        <w:t>1.具有独立承担民事责任的能力；</w:t>
      </w:r>
    </w:p>
    <w:p w:rsidR="006E792C" w:rsidRDefault="00E95BD8" w:rsidP="002912DA">
      <w:pPr>
        <w:spacing w:line="360" w:lineRule="auto"/>
        <w:ind w:firstLineChars="202" w:firstLine="566"/>
        <w:rPr>
          <w:rFonts w:ascii="仿宋" w:eastAsia="仿宋" w:hAnsi="仿宋" w:cs="仿宋"/>
          <w:sz w:val="28"/>
          <w:szCs w:val="28"/>
        </w:rPr>
      </w:pPr>
      <w:r>
        <w:rPr>
          <w:rFonts w:ascii="仿宋" w:eastAsia="仿宋" w:hAnsi="仿宋" w:cs="仿宋" w:hint="eastAsia"/>
          <w:sz w:val="28"/>
          <w:szCs w:val="28"/>
        </w:rPr>
        <w:t>2.具有良好的商业信誉和健全的财务会计制度；</w:t>
      </w:r>
    </w:p>
    <w:p w:rsidR="006E792C" w:rsidRDefault="00E95BD8" w:rsidP="002912DA">
      <w:pPr>
        <w:spacing w:line="360" w:lineRule="auto"/>
        <w:ind w:firstLineChars="202" w:firstLine="566"/>
        <w:rPr>
          <w:rFonts w:ascii="仿宋" w:eastAsia="仿宋" w:hAnsi="仿宋" w:cs="仿宋"/>
          <w:sz w:val="28"/>
          <w:szCs w:val="28"/>
        </w:rPr>
      </w:pPr>
      <w:r>
        <w:rPr>
          <w:rFonts w:ascii="仿宋" w:eastAsia="仿宋" w:hAnsi="仿宋" w:cs="仿宋" w:hint="eastAsia"/>
          <w:sz w:val="28"/>
          <w:szCs w:val="28"/>
        </w:rPr>
        <w:t>3.具有履行合同所必需的设备和专业技术能力；</w:t>
      </w:r>
    </w:p>
    <w:p w:rsidR="006E792C" w:rsidRDefault="00E95BD8" w:rsidP="002912DA">
      <w:pPr>
        <w:spacing w:line="360" w:lineRule="auto"/>
        <w:ind w:firstLineChars="202" w:firstLine="566"/>
        <w:rPr>
          <w:rFonts w:ascii="仿宋" w:eastAsia="仿宋" w:hAnsi="仿宋" w:cs="仿宋"/>
          <w:sz w:val="28"/>
          <w:szCs w:val="28"/>
        </w:rPr>
      </w:pPr>
      <w:r>
        <w:rPr>
          <w:rFonts w:ascii="仿宋" w:eastAsia="仿宋" w:hAnsi="仿宋" w:cs="仿宋" w:hint="eastAsia"/>
          <w:sz w:val="28"/>
          <w:szCs w:val="28"/>
        </w:rPr>
        <w:lastRenderedPageBreak/>
        <w:t>4.有依法缴纳税收和社会保障资金的良好记录；</w:t>
      </w:r>
    </w:p>
    <w:p w:rsidR="006E792C" w:rsidRDefault="00E95BD8" w:rsidP="002912DA">
      <w:pPr>
        <w:spacing w:line="360" w:lineRule="auto"/>
        <w:ind w:firstLineChars="202" w:firstLine="566"/>
        <w:rPr>
          <w:rFonts w:ascii="仿宋" w:eastAsia="仿宋" w:hAnsi="仿宋" w:cs="仿宋"/>
          <w:sz w:val="28"/>
          <w:szCs w:val="28"/>
        </w:rPr>
      </w:pPr>
      <w:r>
        <w:rPr>
          <w:rFonts w:ascii="仿宋" w:eastAsia="仿宋" w:hAnsi="仿宋" w:cs="仿宋" w:hint="eastAsia"/>
          <w:sz w:val="28"/>
          <w:szCs w:val="28"/>
        </w:rPr>
        <w:t>5.参加政府采购活动前三年内，在经营活动中没有重大违法记录；</w:t>
      </w:r>
    </w:p>
    <w:p w:rsidR="006E792C" w:rsidRDefault="00E95BD8" w:rsidP="002912DA">
      <w:pPr>
        <w:spacing w:line="360" w:lineRule="auto"/>
        <w:ind w:firstLineChars="202" w:firstLine="566"/>
        <w:rPr>
          <w:rFonts w:ascii="仿宋" w:eastAsia="仿宋" w:hAnsi="仿宋" w:cs="仿宋"/>
          <w:sz w:val="28"/>
          <w:szCs w:val="28"/>
        </w:rPr>
      </w:pPr>
      <w:r>
        <w:rPr>
          <w:rFonts w:ascii="仿宋" w:eastAsia="仿宋" w:hAnsi="仿宋" w:cs="仿宋" w:hint="eastAsia"/>
          <w:sz w:val="28"/>
          <w:szCs w:val="28"/>
        </w:rPr>
        <w:t>6.法律、行政法规规定的其他条件。</w:t>
      </w:r>
    </w:p>
    <w:p w:rsidR="006E792C" w:rsidRDefault="00E95BD8" w:rsidP="002912DA">
      <w:pPr>
        <w:spacing w:line="360" w:lineRule="auto"/>
        <w:ind w:firstLineChars="202" w:firstLine="566"/>
        <w:rPr>
          <w:rFonts w:ascii="仿宋" w:eastAsia="仿宋" w:hAnsi="仿宋" w:cs="仿宋"/>
          <w:sz w:val="28"/>
          <w:szCs w:val="28"/>
        </w:rPr>
      </w:pPr>
      <w:r>
        <w:rPr>
          <w:rFonts w:ascii="仿宋" w:eastAsia="仿宋" w:hAnsi="仿宋" w:cs="仿宋" w:hint="eastAsia"/>
          <w:sz w:val="28"/>
          <w:szCs w:val="28"/>
        </w:rPr>
        <w:t>（二）凡有意参与报价的报价人报名时必须提供法定代表人（或授权委托人）身份证明、《企业营业执照》、《税务登记证》、《组织机构代码证》或三证合一以及相应的资质证明文件复印件一套（复印件加盖公章）。</w:t>
      </w:r>
    </w:p>
    <w:p w:rsidR="006E792C" w:rsidRDefault="00E95BD8" w:rsidP="002912DA">
      <w:pPr>
        <w:spacing w:line="360" w:lineRule="auto"/>
        <w:ind w:firstLineChars="202" w:firstLine="566"/>
        <w:rPr>
          <w:rFonts w:ascii="仿宋" w:eastAsia="仿宋" w:hAnsi="仿宋" w:cs="仿宋"/>
          <w:sz w:val="28"/>
          <w:szCs w:val="28"/>
        </w:rPr>
      </w:pPr>
      <w:r>
        <w:rPr>
          <w:rFonts w:ascii="仿宋" w:eastAsia="仿宋" w:hAnsi="仿宋" w:cs="仿宋" w:hint="eastAsia"/>
          <w:sz w:val="28"/>
          <w:szCs w:val="28"/>
        </w:rPr>
        <w:t>（三）报价人必须提供由中国裁判</w:t>
      </w:r>
      <w:proofErr w:type="gramStart"/>
      <w:r>
        <w:rPr>
          <w:rFonts w:ascii="仿宋" w:eastAsia="仿宋" w:hAnsi="仿宋" w:cs="仿宋" w:hint="eastAsia"/>
          <w:sz w:val="28"/>
          <w:szCs w:val="28"/>
        </w:rPr>
        <w:t>文书网</w:t>
      </w:r>
      <w:proofErr w:type="gramEnd"/>
      <w:r>
        <w:rPr>
          <w:rFonts w:ascii="仿宋" w:eastAsia="仿宋" w:hAnsi="仿宋" w:cs="仿宋" w:hint="eastAsia"/>
          <w:sz w:val="28"/>
          <w:szCs w:val="28"/>
        </w:rPr>
        <w:t>或信用中国提供的报价人查询记录截图（加盖公章）。</w:t>
      </w:r>
    </w:p>
    <w:p w:rsidR="006E792C" w:rsidRDefault="00E95BD8" w:rsidP="002912DA">
      <w:pPr>
        <w:spacing w:line="360" w:lineRule="auto"/>
        <w:ind w:firstLineChars="202" w:firstLine="566"/>
        <w:rPr>
          <w:rFonts w:ascii="仿宋" w:eastAsia="仿宋" w:hAnsi="仿宋" w:cs="仿宋"/>
          <w:sz w:val="28"/>
          <w:szCs w:val="28"/>
        </w:rPr>
      </w:pPr>
      <w:r>
        <w:rPr>
          <w:rFonts w:ascii="仿宋" w:eastAsia="仿宋" w:hAnsi="仿宋" w:cs="仿宋" w:hint="eastAsia"/>
          <w:sz w:val="28"/>
          <w:szCs w:val="28"/>
        </w:rPr>
        <w:t>（四）投标人资质要求,投标人具备机电安装三级及以上资质。</w:t>
      </w:r>
    </w:p>
    <w:p w:rsidR="006E792C" w:rsidRDefault="00E95BD8" w:rsidP="002912DA">
      <w:pPr>
        <w:spacing w:after="120" w:line="360" w:lineRule="auto"/>
        <w:ind w:firstLineChars="196" w:firstLine="551"/>
        <w:rPr>
          <w:rFonts w:ascii="仿宋" w:eastAsia="仿宋" w:hAnsi="仿宋" w:cs="仿宋"/>
          <w:b/>
          <w:color w:val="000000"/>
          <w:sz w:val="28"/>
          <w:szCs w:val="28"/>
        </w:rPr>
      </w:pPr>
      <w:r>
        <w:rPr>
          <w:rFonts w:ascii="仿宋" w:eastAsia="仿宋" w:hAnsi="仿宋" w:cs="仿宋" w:hint="eastAsia"/>
          <w:b/>
          <w:color w:val="000000"/>
          <w:sz w:val="28"/>
          <w:szCs w:val="28"/>
        </w:rPr>
        <w:t>四、质量要求</w:t>
      </w:r>
    </w:p>
    <w:p w:rsidR="006E792C" w:rsidRDefault="00E95BD8" w:rsidP="002912DA">
      <w:pPr>
        <w:spacing w:line="360" w:lineRule="auto"/>
        <w:ind w:firstLineChars="202" w:firstLine="566"/>
        <w:rPr>
          <w:rFonts w:ascii="仿宋" w:eastAsia="仿宋" w:hAnsi="仿宋" w:cs="仿宋"/>
          <w:sz w:val="28"/>
          <w:szCs w:val="28"/>
        </w:rPr>
      </w:pPr>
      <w:r>
        <w:rPr>
          <w:rFonts w:ascii="仿宋" w:eastAsia="仿宋" w:hAnsi="仿宋" w:cs="仿宋" w:hint="eastAsia"/>
          <w:sz w:val="28"/>
          <w:szCs w:val="28"/>
        </w:rPr>
        <w:t>工程标准符合《建筑设计防火规范 GB50016-2014》、ISO14644-1 等国家规范的相关要求、工业企业照明设计标准（TJ-34-97）；工业企业采暖通风和空气调节设计规范（GBJ19-87）；洁净室施工及验收规范（GB50591-2010）；《给水排水管道工程施工及验收规范》GB50268-2008；《工业金属管道设计规范》GB50316（2008年版）；《现场设备、工业管道焊接工程施工及验收规范》GB50236-2011；工程建设与施工应符合现行有关国家标准和部颁标准、工程验收标准及规范。</w:t>
      </w:r>
    </w:p>
    <w:p w:rsidR="006E792C" w:rsidRDefault="00E95BD8" w:rsidP="002912DA">
      <w:pPr>
        <w:spacing w:line="360" w:lineRule="auto"/>
        <w:ind w:firstLineChars="202" w:firstLine="566"/>
        <w:rPr>
          <w:rFonts w:ascii="仿宋" w:eastAsia="仿宋" w:hAnsi="仿宋" w:cs="仿宋"/>
          <w:sz w:val="28"/>
          <w:szCs w:val="28"/>
        </w:rPr>
      </w:pPr>
      <w:r>
        <w:rPr>
          <w:rFonts w:ascii="仿宋" w:eastAsia="仿宋" w:hAnsi="仿宋" w:cs="仿宋" w:hint="eastAsia"/>
          <w:sz w:val="28"/>
          <w:szCs w:val="28"/>
        </w:rPr>
        <w:t>1.洁净厂房设计规范（GB50073-2013）</w:t>
      </w:r>
    </w:p>
    <w:p w:rsidR="006E792C" w:rsidRDefault="00E95BD8" w:rsidP="002912DA">
      <w:pPr>
        <w:spacing w:line="360" w:lineRule="auto"/>
        <w:ind w:firstLineChars="202" w:firstLine="566"/>
        <w:rPr>
          <w:rFonts w:ascii="仿宋" w:eastAsia="仿宋" w:hAnsi="仿宋" w:cs="仿宋"/>
          <w:sz w:val="28"/>
          <w:szCs w:val="28"/>
        </w:rPr>
      </w:pPr>
      <w:r>
        <w:rPr>
          <w:rFonts w:ascii="仿宋" w:eastAsia="仿宋" w:hAnsi="仿宋" w:cs="仿宋" w:hint="eastAsia"/>
          <w:sz w:val="28"/>
          <w:szCs w:val="28"/>
        </w:rPr>
        <w:t>2.工业企业照明设计标准（GB50034-2013）</w:t>
      </w:r>
    </w:p>
    <w:p w:rsidR="006E792C" w:rsidRDefault="00E95BD8" w:rsidP="002912DA">
      <w:pPr>
        <w:spacing w:line="360" w:lineRule="auto"/>
        <w:ind w:firstLineChars="202" w:firstLine="566"/>
        <w:rPr>
          <w:rFonts w:ascii="仿宋" w:eastAsia="仿宋" w:hAnsi="仿宋" w:cs="仿宋"/>
          <w:sz w:val="28"/>
          <w:szCs w:val="28"/>
        </w:rPr>
      </w:pPr>
      <w:r>
        <w:rPr>
          <w:rFonts w:ascii="仿宋" w:eastAsia="仿宋" w:hAnsi="仿宋" w:cs="仿宋" w:hint="eastAsia"/>
          <w:sz w:val="28"/>
          <w:szCs w:val="28"/>
        </w:rPr>
        <w:t>3通风与空气调节设计规范（GB50019-2003）</w:t>
      </w:r>
    </w:p>
    <w:p w:rsidR="006E792C" w:rsidRDefault="00E95BD8" w:rsidP="002912DA">
      <w:pPr>
        <w:spacing w:line="360" w:lineRule="auto"/>
        <w:ind w:firstLineChars="202" w:firstLine="566"/>
        <w:rPr>
          <w:rFonts w:ascii="仿宋" w:eastAsia="仿宋" w:hAnsi="仿宋" w:cs="仿宋"/>
          <w:sz w:val="28"/>
          <w:szCs w:val="28"/>
        </w:rPr>
      </w:pPr>
      <w:r>
        <w:rPr>
          <w:rFonts w:ascii="仿宋" w:eastAsia="仿宋" w:hAnsi="仿宋" w:cs="仿宋" w:hint="eastAsia"/>
          <w:sz w:val="28"/>
          <w:szCs w:val="28"/>
        </w:rPr>
        <w:t>4.洁净室施工及验收规范（GB50591-2010）</w:t>
      </w:r>
    </w:p>
    <w:p w:rsidR="006E792C" w:rsidRDefault="00E95BD8" w:rsidP="002912DA">
      <w:pPr>
        <w:spacing w:line="360" w:lineRule="auto"/>
        <w:ind w:firstLineChars="202" w:firstLine="566"/>
        <w:rPr>
          <w:rFonts w:ascii="仿宋" w:eastAsia="仿宋" w:hAnsi="仿宋" w:cs="仿宋"/>
          <w:sz w:val="28"/>
          <w:szCs w:val="28"/>
        </w:rPr>
      </w:pPr>
      <w:r>
        <w:rPr>
          <w:rFonts w:ascii="仿宋" w:eastAsia="仿宋" w:hAnsi="仿宋" w:cs="仿宋" w:hint="eastAsia"/>
          <w:sz w:val="28"/>
          <w:szCs w:val="28"/>
        </w:rPr>
        <w:lastRenderedPageBreak/>
        <w:t>5.《建筑设计防火规范 GB50016-2014》</w:t>
      </w:r>
    </w:p>
    <w:p w:rsidR="006E792C" w:rsidRDefault="00E95BD8" w:rsidP="002912DA">
      <w:pPr>
        <w:spacing w:line="360" w:lineRule="auto"/>
        <w:ind w:firstLineChars="202" w:firstLine="566"/>
        <w:rPr>
          <w:rFonts w:ascii="仿宋" w:eastAsia="仿宋" w:hAnsi="仿宋" w:cs="仿宋"/>
          <w:sz w:val="28"/>
          <w:szCs w:val="28"/>
        </w:rPr>
      </w:pPr>
      <w:r>
        <w:rPr>
          <w:rFonts w:ascii="仿宋" w:eastAsia="仿宋" w:hAnsi="仿宋" w:cs="仿宋" w:hint="eastAsia"/>
          <w:sz w:val="28"/>
          <w:szCs w:val="28"/>
        </w:rPr>
        <w:t>6.《给水排水管道工程施工及验收规范》GB50268-2008</w:t>
      </w:r>
    </w:p>
    <w:p w:rsidR="006E792C" w:rsidRDefault="00E95BD8" w:rsidP="002912DA">
      <w:pPr>
        <w:spacing w:line="360" w:lineRule="auto"/>
        <w:ind w:firstLineChars="202" w:firstLine="566"/>
        <w:rPr>
          <w:rFonts w:ascii="仿宋" w:eastAsia="仿宋" w:hAnsi="仿宋" w:cs="仿宋"/>
          <w:sz w:val="28"/>
          <w:szCs w:val="28"/>
        </w:rPr>
      </w:pPr>
      <w:r>
        <w:rPr>
          <w:rFonts w:ascii="仿宋" w:eastAsia="仿宋" w:hAnsi="仿宋" w:cs="仿宋" w:hint="eastAsia"/>
          <w:sz w:val="28"/>
          <w:szCs w:val="28"/>
        </w:rPr>
        <w:t>7.《工业金属管道设计规范》GB50316（2008年版）</w:t>
      </w:r>
    </w:p>
    <w:p w:rsidR="006E792C" w:rsidRDefault="00E95BD8" w:rsidP="002912DA">
      <w:pPr>
        <w:spacing w:line="360" w:lineRule="auto"/>
        <w:ind w:firstLineChars="202" w:firstLine="566"/>
        <w:rPr>
          <w:rFonts w:ascii="仿宋" w:eastAsia="仿宋" w:hAnsi="仿宋" w:cs="仿宋"/>
          <w:sz w:val="28"/>
          <w:szCs w:val="28"/>
        </w:rPr>
      </w:pPr>
      <w:r>
        <w:rPr>
          <w:rFonts w:ascii="仿宋" w:eastAsia="仿宋" w:hAnsi="仿宋" w:cs="仿宋" w:hint="eastAsia"/>
          <w:sz w:val="28"/>
          <w:szCs w:val="28"/>
        </w:rPr>
        <w:t>8.《现场设备、工业管道焊接工程施工及验收规范》GB50236-2011</w:t>
      </w:r>
    </w:p>
    <w:p w:rsidR="006E792C" w:rsidRDefault="00E95BD8" w:rsidP="002912DA">
      <w:pPr>
        <w:spacing w:after="120" w:line="360" w:lineRule="auto"/>
        <w:ind w:firstLineChars="196" w:firstLine="551"/>
        <w:rPr>
          <w:rFonts w:ascii="仿宋" w:eastAsia="仿宋" w:hAnsi="仿宋" w:cs="仿宋"/>
          <w:b/>
          <w:color w:val="000000"/>
          <w:sz w:val="28"/>
          <w:szCs w:val="28"/>
        </w:rPr>
      </w:pPr>
      <w:r>
        <w:rPr>
          <w:rFonts w:ascii="仿宋" w:eastAsia="仿宋" w:hAnsi="仿宋" w:cs="仿宋" w:hint="eastAsia"/>
          <w:b/>
          <w:color w:val="000000"/>
          <w:sz w:val="28"/>
          <w:szCs w:val="28"/>
        </w:rPr>
        <w:t>五、工期：从合同签订之日起90天完成。</w:t>
      </w:r>
    </w:p>
    <w:p w:rsidR="006E792C" w:rsidRDefault="00E95BD8" w:rsidP="002912DA">
      <w:pPr>
        <w:spacing w:after="120" w:line="360" w:lineRule="auto"/>
        <w:ind w:firstLineChars="196" w:firstLine="551"/>
        <w:rPr>
          <w:rFonts w:ascii="仿宋" w:eastAsia="仿宋" w:hAnsi="仿宋" w:cs="仿宋"/>
          <w:b/>
          <w:color w:val="C00000"/>
          <w:sz w:val="28"/>
          <w:szCs w:val="28"/>
        </w:rPr>
      </w:pPr>
      <w:r>
        <w:rPr>
          <w:rFonts w:ascii="仿宋" w:eastAsia="仿宋" w:hAnsi="仿宋" w:cs="仿宋" w:hint="eastAsia"/>
          <w:b/>
          <w:color w:val="000000"/>
          <w:sz w:val="28"/>
          <w:szCs w:val="28"/>
        </w:rPr>
        <w:t>六、付款方式：合同签订后根据合同要求内容施工；按月支付工程进度款，每月支付实际完成工程量的80%；竣工验收合格交付使用，并将所有竣工资料及施工过程相关资料按要求提交后10天内支付至合同价款的90%；竣工结算完成经第三方造价咨询单位审核完毕后，预留合同结算价款的3%作为质保金，质保期为2年，其余工程款15个工作日内一次性支付。</w:t>
      </w:r>
    </w:p>
    <w:p w:rsidR="006E792C" w:rsidRDefault="00E95BD8" w:rsidP="002912DA">
      <w:pPr>
        <w:spacing w:after="120" w:line="360" w:lineRule="auto"/>
        <w:ind w:firstLineChars="196" w:firstLine="551"/>
        <w:rPr>
          <w:rFonts w:ascii="仿宋" w:eastAsia="仿宋" w:hAnsi="仿宋" w:cs="仿宋"/>
          <w:b/>
          <w:color w:val="000000"/>
          <w:sz w:val="28"/>
          <w:szCs w:val="28"/>
        </w:rPr>
      </w:pPr>
      <w:r>
        <w:rPr>
          <w:rFonts w:ascii="仿宋" w:eastAsia="仿宋" w:hAnsi="仿宋" w:cs="仿宋" w:hint="eastAsia"/>
          <w:b/>
          <w:color w:val="000000"/>
          <w:sz w:val="28"/>
          <w:szCs w:val="28"/>
        </w:rPr>
        <w:t>七、质量标准：合格。</w:t>
      </w:r>
    </w:p>
    <w:p w:rsidR="006E792C" w:rsidRDefault="00E95BD8" w:rsidP="002912DA">
      <w:pPr>
        <w:spacing w:after="120" w:line="360" w:lineRule="auto"/>
        <w:ind w:firstLineChars="196" w:firstLine="551"/>
        <w:rPr>
          <w:rFonts w:ascii="仿宋" w:eastAsia="仿宋" w:hAnsi="仿宋" w:cs="仿宋"/>
          <w:b/>
          <w:color w:val="000000"/>
          <w:sz w:val="28"/>
          <w:szCs w:val="28"/>
          <w:highlight w:val="yellow"/>
        </w:rPr>
      </w:pPr>
      <w:r>
        <w:rPr>
          <w:rFonts w:ascii="仿宋" w:eastAsia="仿宋" w:hAnsi="仿宋" w:cs="仿宋" w:hint="eastAsia"/>
          <w:b/>
          <w:color w:val="000000"/>
          <w:sz w:val="28"/>
          <w:szCs w:val="28"/>
        </w:rPr>
        <w:t>八、</w:t>
      </w:r>
      <w:r>
        <w:rPr>
          <w:rFonts w:ascii="仿宋" w:eastAsia="仿宋" w:hAnsi="仿宋" w:cs="仿宋" w:hint="eastAsia"/>
          <w:b/>
          <w:color w:val="000000"/>
          <w:sz w:val="28"/>
          <w:szCs w:val="28"/>
          <w:highlight w:val="yellow"/>
        </w:rPr>
        <w:t>报价人对报价要求有疑问的，于2022年</w:t>
      </w:r>
      <w:r w:rsidR="006A76DE">
        <w:rPr>
          <w:rFonts w:ascii="仿宋" w:eastAsia="仿宋" w:hAnsi="仿宋" w:cs="仿宋" w:hint="eastAsia"/>
          <w:b/>
          <w:sz w:val="28"/>
          <w:szCs w:val="28"/>
          <w:highlight w:val="yellow"/>
          <w:u w:val="single"/>
        </w:rPr>
        <w:t>2</w:t>
      </w:r>
      <w:r>
        <w:rPr>
          <w:rFonts w:ascii="仿宋" w:eastAsia="仿宋" w:hAnsi="仿宋" w:cs="仿宋" w:hint="eastAsia"/>
          <w:b/>
          <w:color w:val="000000"/>
          <w:sz w:val="28"/>
          <w:szCs w:val="28"/>
          <w:highlight w:val="yellow"/>
        </w:rPr>
        <w:t>月</w:t>
      </w:r>
      <w:r>
        <w:rPr>
          <w:rFonts w:ascii="仿宋" w:eastAsia="仿宋" w:hAnsi="仿宋" w:cs="仿宋" w:hint="eastAsia"/>
          <w:b/>
          <w:color w:val="000000"/>
          <w:sz w:val="28"/>
          <w:szCs w:val="28"/>
          <w:highlight w:val="yellow"/>
          <w:u w:val="single"/>
        </w:rPr>
        <w:t xml:space="preserve"> </w:t>
      </w:r>
      <w:r w:rsidR="006A76DE">
        <w:rPr>
          <w:rFonts w:ascii="仿宋" w:eastAsia="仿宋" w:hAnsi="仿宋" w:cs="仿宋" w:hint="eastAsia"/>
          <w:b/>
          <w:color w:val="000000"/>
          <w:sz w:val="28"/>
          <w:szCs w:val="28"/>
          <w:highlight w:val="yellow"/>
          <w:u w:val="single"/>
        </w:rPr>
        <w:t>25</w:t>
      </w:r>
      <w:r>
        <w:rPr>
          <w:rFonts w:ascii="仿宋" w:eastAsia="仿宋" w:hAnsi="仿宋" w:cs="仿宋" w:hint="eastAsia"/>
          <w:b/>
          <w:color w:val="000000"/>
          <w:sz w:val="28"/>
          <w:szCs w:val="28"/>
          <w:highlight w:val="yellow"/>
        </w:rPr>
        <w:t>日</w:t>
      </w:r>
      <w:r>
        <w:rPr>
          <w:rFonts w:ascii="仿宋" w:eastAsia="仿宋" w:hAnsi="仿宋" w:cs="仿宋" w:hint="eastAsia"/>
          <w:b/>
          <w:color w:val="000000"/>
          <w:sz w:val="28"/>
          <w:szCs w:val="28"/>
          <w:highlight w:val="yellow"/>
          <w:u w:val="single"/>
        </w:rPr>
        <w:t xml:space="preserve"> </w:t>
      </w:r>
      <w:r w:rsidR="006A76DE">
        <w:rPr>
          <w:rFonts w:ascii="仿宋" w:eastAsia="仿宋" w:hAnsi="仿宋" w:cs="仿宋" w:hint="eastAsia"/>
          <w:b/>
          <w:color w:val="000000"/>
          <w:sz w:val="28"/>
          <w:szCs w:val="28"/>
          <w:highlight w:val="yellow"/>
          <w:u w:val="single"/>
        </w:rPr>
        <w:t>17</w:t>
      </w:r>
      <w:r>
        <w:rPr>
          <w:rFonts w:ascii="仿宋" w:eastAsia="仿宋" w:hAnsi="仿宋" w:cs="仿宋" w:hint="eastAsia"/>
          <w:b/>
          <w:color w:val="000000"/>
          <w:sz w:val="28"/>
          <w:szCs w:val="28"/>
          <w:highlight w:val="yellow"/>
        </w:rPr>
        <w:t>时</w:t>
      </w:r>
      <w:r w:rsidR="006A76DE">
        <w:rPr>
          <w:rFonts w:ascii="仿宋" w:eastAsia="仿宋" w:hAnsi="仿宋" w:cs="仿宋" w:hint="eastAsia"/>
          <w:b/>
          <w:color w:val="000000"/>
          <w:sz w:val="28"/>
          <w:szCs w:val="28"/>
          <w:highlight w:val="yellow"/>
          <w:u w:val="single"/>
        </w:rPr>
        <w:t>00</w:t>
      </w:r>
      <w:r>
        <w:rPr>
          <w:rFonts w:ascii="仿宋" w:eastAsia="仿宋" w:hAnsi="仿宋" w:cs="仿宋" w:hint="eastAsia"/>
          <w:b/>
          <w:color w:val="000000"/>
          <w:sz w:val="28"/>
          <w:szCs w:val="28"/>
          <w:highlight w:val="yellow"/>
        </w:rPr>
        <w:t>分前以书面的形式报至财务管理处或者盖章扫面电子版</w:t>
      </w:r>
      <w:proofErr w:type="gramStart"/>
      <w:r>
        <w:rPr>
          <w:rFonts w:ascii="仿宋" w:eastAsia="仿宋" w:hAnsi="仿宋" w:cs="仿宋" w:hint="eastAsia"/>
          <w:b/>
          <w:color w:val="000000"/>
          <w:sz w:val="28"/>
          <w:szCs w:val="28"/>
          <w:highlight w:val="yellow"/>
        </w:rPr>
        <w:t>发给曾爽</w:t>
      </w:r>
      <w:proofErr w:type="gramEnd"/>
      <w:r>
        <w:rPr>
          <w:rFonts w:ascii="仿宋" w:eastAsia="仿宋" w:hAnsi="仿宋" w:cs="仿宋" w:hint="eastAsia"/>
          <w:b/>
          <w:color w:val="000000"/>
          <w:sz w:val="28"/>
          <w:szCs w:val="28"/>
          <w:highlight w:val="yellow"/>
        </w:rPr>
        <w:t>（邮箱：</w:t>
      </w:r>
      <w:r w:rsidR="006A76DE">
        <w:rPr>
          <w:rFonts w:ascii="仿宋" w:eastAsia="仿宋" w:hAnsi="仿宋" w:cs="仿宋" w:hint="eastAsia"/>
          <w:b/>
          <w:color w:val="000000"/>
          <w:sz w:val="28"/>
          <w:szCs w:val="28"/>
          <w:highlight w:val="yellow"/>
        </w:rPr>
        <w:t>zengshuang@caas.cn</w:t>
      </w:r>
      <w:r>
        <w:rPr>
          <w:rFonts w:ascii="仿宋" w:eastAsia="仿宋" w:hAnsi="仿宋" w:cs="仿宋" w:hint="eastAsia"/>
          <w:b/>
          <w:color w:val="000000"/>
          <w:sz w:val="28"/>
          <w:szCs w:val="28"/>
          <w:highlight w:val="yellow"/>
        </w:rPr>
        <w:t>，电话：15002606984）</w:t>
      </w:r>
    </w:p>
    <w:p w:rsidR="006E792C" w:rsidRDefault="00E95BD8" w:rsidP="002912DA">
      <w:pPr>
        <w:spacing w:after="120" w:line="360" w:lineRule="auto"/>
        <w:ind w:firstLineChars="196" w:firstLine="551"/>
        <w:rPr>
          <w:rFonts w:ascii="仿宋" w:eastAsia="仿宋" w:hAnsi="仿宋" w:cs="仿宋"/>
          <w:b/>
          <w:color w:val="000000"/>
          <w:sz w:val="28"/>
          <w:szCs w:val="28"/>
          <w:highlight w:val="yellow"/>
        </w:rPr>
      </w:pPr>
      <w:r>
        <w:rPr>
          <w:rFonts w:ascii="仿宋" w:eastAsia="仿宋" w:hAnsi="仿宋" w:cs="仿宋" w:hint="eastAsia"/>
          <w:b/>
          <w:color w:val="000000"/>
          <w:sz w:val="28"/>
          <w:szCs w:val="28"/>
          <w:highlight w:val="yellow"/>
        </w:rPr>
        <w:t>九、报价人将改造方案及报价密封后于2022年</w:t>
      </w:r>
      <w:r w:rsidR="006A76DE">
        <w:rPr>
          <w:rFonts w:ascii="仿宋" w:eastAsia="仿宋" w:hAnsi="仿宋" w:cs="仿宋" w:hint="eastAsia"/>
          <w:b/>
          <w:color w:val="000000"/>
          <w:sz w:val="28"/>
          <w:szCs w:val="28"/>
          <w:highlight w:val="yellow"/>
          <w:u w:val="single"/>
        </w:rPr>
        <w:t>3</w:t>
      </w:r>
      <w:r>
        <w:rPr>
          <w:rFonts w:ascii="仿宋" w:eastAsia="仿宋" w:hAnsi="仿宋" w:cs="仿宋" w:hint="eastAsia"/>
          <w:b/>
          <w:color w:val="000000"/>
          <w:sz w:val="28"/>
          <w:szCs w:val="28"/>
          <w:highlight w:val="yellow"/>
        </w:rPr>
        <w:t>月</w:t>
      </w:r>
      <w:r w:rsidR="006A76DE">
        <w:rPr>
          <w:rFonts w:ascii="仿宋" w:eastAsia="仿宋" w:hAnsi="仿宋" w:cs="仿宋" w:hint="eastAsia"/>
          <w:b/>
          <w:color w:val="000000"/>
          <w:sz w:val="28"/>
          <w:szCs w:val="28"/>
          <w:highlight w:val="yellow"/>
          <w:u w:val="single"/>
        </w:rPr>
        <w:t>3</w:t>
      </w:r>
      <w:r>
        <w:rPr>
          <w:rFonts w:ascii="仿宋" w:eastAsia="仿宋" w:hAnsi="仿宋" w:cs="仿宋" w:hint="eastAsia"/>
          <w:b/>
          <w:color w:val="000000"/>
          <w:sz w:val="28"/>
          <w:szCs w:val="28"/>
          <w:highlight w:val="yellow"/>
        </w:rPr>
        <w:t>日</w:t>
      </w:r>
      <w:r>
        <w:rPr>
          <w:rFonts w:ascii="仿宋" w:eastAsia="仿宋" w:hAnsi="仿宋" w:cs="仿宋" w:hint="eastAsia"/>
          <w:b/>
          <w:color w:val="000000"/>
          <w:sz w:val="28"/>
          <w:szCs w:val="28"/>
          <w:highlight w:val="yellow"/>
          <w:u w:val="single"/>
        </w:rPr>
        <w:t xml:space="preserve"> </w:t>
      </w:r>
      <w:r w:rsidR="006A76DE">
        <w:rPr>
          <w:rFonts w:ascii="仿宋" w:eastAsia="仿宋" w:hAnsi="仿宋" w:cs="仿宋" w:hint="eastAsia"/>
          <w:b/>
          <w:color w:val="000000"/>
          <w:sz w:val="28"/>
          <w:szCs w:val="28"/>
          <w:highlight w:val="yellow"/>
          <w:u w:val="single"/>
        </w:rPr>
        <w:t>15</w:t>
      </w:r>
      <w:r>
        <w:rPr>
          <w:rFonts w:ascii="仿宋" w:eastAsia="仿宋" w:hAnsi="仿宋" w:cs="仿宋" w:hint="eastAsia"/>
          <w:b/>
          <w:color w:val="000000"/>
          <w:sz w:val="28"/>
          <w:szCs w:val="28"/>
          <w:highlight w:val="yellow"/>
        </w:rPr>
        <w:t>时</w:t>
      </w:r>
      <w:r w:rsidR="002912DA">
        <w:rPr>
          <w:rFonts w:ascii="仿宋" w:eastAsia="仿宋" w:hAnsi="仿宋" w:cs="仿宋" w:hint="eastAsia"/>
          <w:b/>
          <w:color w:val="000000"/>
          <w:sz w:val="28"/>
          <w:szCs w:val="28"/>
          <w:highlight w:val="yellow"/>
          <w:u w:val="single"/>
        </w:rPr>
        <w:t xml:space="preserve">    </w:t>
      </w:r>
      <w:r w:rsidR="006A76DE">
        <w:rPr>
          <w:rFonts w:ascii="仿宋" w:eastAsia="仿宋" w:hAnsi="仿宋" w:cs="仿宋" w:hint="eastAsia"/>
          <w:b/>
          <w:color w:val="000000"/>
          <w:sz w:val="28"/>
          <w:szCs w:val="28"/>
          <w:highlight w:val="yellow"/>
          <w:u w:val="single"/>
        </w:rPr>
        <w:t>00</w:t>
      </w:r>
      <w:r>
        <w:rPr>
          <w:rFonts w:ascii="仿宋" w:eastAsia="仿宋" w:hAnsi="仿宋" w:cs="仿宋" w:hint="eastAsia"/>
          <w:b/>
          <w:color w:val="000000"/>
          <w:sz w:val="28"/>
          <w:szCs w:val="28"/>
          <w:highlight w:val="yellow"/>
        </w:rPr>
        <w:t>分前（如果时间发生变化，会提前通知时间）送至财务管理处，报价人的授权委托人携带本人身份证原件及授权委托书参加议价。</w:t>
      </w:r>
      <w:r w:rsidR="006A76DE">
        <w:rPr>
          <w:rFonts w:ascii="仿宋" w:eastAsia="仿宋" w:hAnsi="仿宋" w:cs="仿宋" w:hint="eastAsia"/>
          <w:b/>
          <w:color w:val="000000"/>
          <w:sz w:val="28"/>
          <w:szCs w:val="28"/>
          <w:highlight w:val="yellow"/>
        </w:rPr>
        <w:t>议价会议地点兰州兽医研究所综合办公楼第三会议室。会议时间：2022年3月3日15时00分。</w:t>
      </w:r>
    </w:p>
    <w:p w:rsidR="006E792C" w:rsidRDefault="00E95BD8" w:rsidP="002912DA">
      <w:pPr>
        <w:spacing w:after="120" w:line="360" w:lineRule="auto"/>
        <w:ind w:firstLineChars="196" w:firstLine="551"/>
        <w:rPr>
          <w:rFonts w:ascii="仿宋" w:eastAsia="仿宋" w:hAnsi="仿宋" w:cs="仿宋"/>
          <w:b/>
          <w:bCs/>
          <w:sz w:val="44"/>
          <w:szCs w:val="44"/>
        </w:rPr>
      </w:pPr>
      <w:r>
        <w:rPr>
          <w:rFonts w:ascii="仿宋" w:eastAsia="仿宋" w:hAnsi="仿宋" w:cs="仿宋" w:hint="eastAsia"/>
          <w:b/>
          <w:color w:val="000000"/>
          <w:sz w:val="28"/>
          <w:szCs w:val="28"/>
        </w:rPr>
        <w:t>十、评比办法：本次议价采用综合评比法，评委组按施工方案和报</w:t>
      </w:r>
      <w:r>
        <w:rPr>
          <w:rFonts w:ascii="仿宋" w:eastAsia="仿宋" w:hAnsi="仿宋" w:cs="仿宋" w:hint="eastAsia"/>
          <w:b/>
          <w:color w:val="000000"/>
          <w:sz w:val="28"/>
          <w:szCs w:val="28"/>
        </w:rPr>
        <w:lastRenderedPageBreak/>
        <w:t>价确定最优</w:t>
      </w:r>
      <w:r w:rsidR="006A76DE">
        <w:rPr>
          <w:rFonts w:ascii="仿宋" w:eastAsia="仿宋" w:hAnsi="仿宋" w:cs="仿宋" w:hint="eastAsia"/>
          <w:b/>
          <w:color w:val="000000"/>
          <w:sz w:val="28"/>
          <w:szCs w:val="28"/>
        </w:rPr>
        <w:t>合作单位</w:t>
      </w:r>
      <w:r>
        <w:rPr>
          <w:rFonts w:ascii="仿宋" w:eastAsia="仿宋" w:hAnsi="仿宋" w:cs="仿宋" w:hint="eastAsia"/>
          <w:b/>
          <w:color w:val="000000"/>
          <w:sz w:val="28"/>
          <w:szCs w:val="28"/>
        </w:rPr>
        <w:t>。</w:t>
      </w:r>
    </w:p>
    <w:p w:rsidR="006E792C" w:rsidRDefault="00E95BD8" w:rsidP="002912DA">
      <w:pPr>
        <w:spacing w:line="360" w:lineRule="auto"/>
        <w:ind w:firstLineChars="347" w:firstLine="1533"/>
        <w:rPr>
          <w:rFonts w:ascii="仿宋" w:eastAsia="仿宋" w:hAnsi="仿宋" w:cs="仿宋"/>
          <w:b/>
          <w:bCs/>
          <w:sz w:val="44"/>
          <w:szCs w:val="44"/>
        </w:rPr>
      </w:pPr>
      <w:bookmarkStart w:id="0" w:name="_GoBack"/>
      <w:bookmarkEnd w:id="0"/>
      <w:r>
        <w:rPr>
          <w:rFonts w:ascii="仿宋" w:eastAsia="仿宋" w:hAnsi="仿宋" w:cs="仿宋"/>
          <w:b/>
          <w:bCs/>
          <w:sz w:val="44"/>
          <w:szCs w:val="44"/>
        </w:rPr>
        <w:br w:type="page"/>
      </w:r>
      <w:r>
        <w:rPr>
          <w:rFonts w:ascii="仿宋" w:eastAsia="仿宋" w:hAnsi="仿宋" w:cs="仿宋" w:hint="eastAsia"/>
          <w:b/>
          <w:bCs/>
          <w:sz w:val="44"/>
          <w:szCs w:val="44"/>
        </w:rPr>
        <w:lastRenderedPageBreak/>
        <w:t>第二章   招标范围及有关要求</w:t>
      </w:r>
    </w:p>
    <w:p w:rsidR="006E792C" w:rsidRDefault="006E792C" w:rsidP="002912DA">
      <w:pPr>
        <w:spacing w:line="360" w:lineRule="auto"/>
        <w:ind w:firstLineChars="49" w:firstLine="138"/>
        <w:rPr>
          <w:rFonts w:ascii="仿宋" w:eastAsia="仿宋" w:hAnsi="仿宋" w:cs="仿宋"/>
          <w:b/>
          <w:bCs/>
          <w:sz w:val="28"/>
          <w:szCs w:val="28"/>
        </w:rPr>
      </w:pPr>
    </w:p>
    <w:p w:rsidR="006E792C" w:rsidRDefault="00E95BD8" w:rsidP="002912DA">
      <w:pPr>
        <w:spacing w:line="360" w:lineRule="auto"/>
        <w:ind w:firstLineChars="147" w:firstLine="413"/>
        <w:rPr>
          <w:rFonts w:ascii="仿宋" w:eastAsia="仿宋" w:hAnsi="仿宋" w:cs="仿宋"/>
          <w:b/>
          <w:bCs/>
          <w:sz w:val="28"/>
          <w:szCs w:val="28"/>
        </w:rPr>
      </w:pPr>
      <w:r>
        <w:rPr>
          <w:rFonts w:ascii="仿宋" w:eastAsia="仿宋" w:hAnsi="仿宋" w:cs="仿宋" w:hint="eastAsia"/>
          <w:b/>
          <w:bCs/>
          <w:sz w:val="28"/>
          <w:szCs w:val="28"/>
        </w:rPr>
        <w:t>一、报价范围及要求（详细见图纸）</w:t>
      </w:r>
    </w:p>
    <w:p w:rsidR="006E792C" w:rsidRDefault="00E95BD8" w:rsidP="002912DA">
      <w:pPr>
        <w:spacing w:line="360" w:lineRule="auto"/>
        <w:ind w:firstLineChars="196" w:firstLine="551"/>
        <w:rPr>
          <w:rFonts w:ascii="仿宋" w:eastAsia="仿宋" w:hAnsi="仿宋" w:cs="仿宋"/>
          <w:b/>
          <w:sz w:val="28"/>
          <w:szCs w:val="28"/>
        </w:rPr>
      </w:pPr>
      <w:r>
        <w:rPr>
          <w:rFonts w:ascii="仿宋" w:eastAsia="仿宋" w:hAnsi="仿宋" w:cs="仿宋" w:hint="eastAsia"/>
          <w:b/>
          <w:bCs/>
          <w:sz w:val="28"/>
          <w:szCs w:val="28"/>
        </w:rPr>
        <w:t>(</w:t>
      </w:r>
      <w:proofErr w:type="gramStart"/>
      <w:r>
        <w:rPr>
          <w:rFonts w:ascii="仿宋" w:eastAsia="仿宋" w:hAnsi="仿宋" w:cs="仿宋" w:hint="eastAsia"/>
          <w:b/>
          <w:bCs/>
          <w:sz w:val="28"/>
          <w:szCs w:val="28"/>
        </w:rPr>
        <w:t>一</w:t>
      </w:r>
      <w:proofErr w:type="gramEnd"/>
      <w:r>
        <w:rPr>
          <w:rFonts w:ascii="仿宋" w:eastAsia="仿宋" w:hAnsi="仿宋" w:cs="仿宋" w:hint="eastAsia"/>
          <w:b/>
          <w:bCs/>
          <w:sz w:val="28"/>
          <w:szCs w:val="28"/>
        </w:rPr>
        <w:t>).</w:t>
      </w:r>
      <w:proofErr w:type="gramStart"/>
      <w:r>
        <w:rPr>
          <w:rFonts w:ascii="仿宋" w:eastAsia="仿宋" w:hAnsi="仿宋" w:cs="仿宋" w:hint="eastAsia"/>
          <w:b/>
          <w:bCs/>
          <w:sz w:val="28"/>
          <w:szCs w:val="28"/>
        </w:rPr>
        <w:t>科研楼八楼</w:t>
      </w:r>
      <w:proofErr w:type="gramEnd"/>
      <w:r>
        <w:rPr>
          <w:rFonts w:ascii="仿宋" w:eastAsia="仿宋" w:hAnsi="仿宋" w:cs="仿宋" w:hint="eastAsia"/>
          <w:b/>
          <w:bCs/>
          <w:sz w:val="28"/>
          <w:szCs w:val="28"/>
        </w:rPr>
        <w:t>5~6</w:t>
      </w:r>
      <w:proofErr w:type="gramStart"/>
      <w:r>
        <w:rPr>
          <w:rFonts w:ascii="仿宋" w:eastAsia="仿宋" w:hAnsi="仿宋" w:cs="仿宋" w:hint="eastAsia"/>
          <w:b/>
          <w:bCs/>
          <w:sz w:val="28"/>
          <w:szCs w:val="28"/>
        </w:rPr>
        <w:t>轴交</w:t>
      </w:r>
      <w:proofErr w:type="gramEnd"/>
      <w:r>
        <w:rPr>
          <w:rFonts w:ascii="仿宋" w:eastAsia="仿宋" w:hAnsi="仿宋" w:cs="仿宋" w:hint="eastAsia"/>
          <w:b/>
          <w:bCs/>
          <w:sz w:val="28"/>
          <w:szCs w:val="28"/>
        </w:rPr>
        <w:t>B~C改造成洁净度为万级的细胞间部分（见图纸）</w:t>
      </w:r>
      <w:r>
        <w:rPr>
          <w:rFonts w:ascii="仿宋" w:eastAsia="仿宋" w:hAnsi="仿宋" w:cs="仿宋" w:hint="eastAsia"/>
          <w:b/>
          <w:sz w:val="28"/>
          <w:szCs w:val="28"/>
        </w:rPr>
        <w:t>,详细要求如下:</w:t>
      </w:r>
    </w:p>
    <w:p w:rsidR="006E792C" w:rsidRDefault="00E95BD8" w:rsidP="002912DA">
      <w:pPr>
        <w:spacing w:line="360" w:lineRule="auto"/>
        <w:ind w:firstLineChars="196" w:firstLine="549"/>
        <w:rPr>
          <w:rFonts w:ascii="仿宋" w:eastAsia="仿宋" w:hAnsi="仿宋" w:cs="仿宋"/>
          <w:sz w:val="28"/>
          <w:szCs w:val="28"/>
        </w:rPr>
      </w:pPr>
      <w:r>
        <w:rPr>
          <w:rFonts w:ascii="仿宋" w:eastAsia="仿宋" w:hAnsi="仿宋" w:cs="仿宋" w:hint="eastAsia"/>
          <w:sz w:val="28"/>
          <w:szCs w:val="28"/>
        </w:rPr>
        <w:t>1.1门、风淋室、传递窗、岩棉夹芯金属壁板及顶板、PVC地面、环氧顶棚及夹层、回风夹道及</w:t>
      </w:r>
      <w:proofErr w:type="gramStart"/>
      <w:r>
        <w:rPr>
          <w:rFonts w:ascii="仿宋" w:eastAsia="仿宋" w:hAnsi="仿宋" w:cs="仿宋" w:hint="eastAsia"/>
          <w:sz w:val="28"/>
          <w:szCs w:val="28"/>
        </w:rPr>
        <w:t>更衣间环氧</w:t>
      </w:r>
      <w:proofErr w:type="gramEnd"/>
      <w:r>
        <w:rPr>
          <w:rFonts w:ascii="仿宋" w:eastAsia="仿宋" w:hAnsi="仿宋" w:cs="仿宋" w:hint="eastAsia"/>
          <w:sz w:val="28"/>
          <w:szCs w:val="28"/>
        </w:rPr>
        <w:t>墙面。</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1.1.1原吊顶、灯具、暖气等拆除。</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1.1.2改造区域的所有金属壁板之间R圆弧的采购安装。</w:t>
      </w:r>
    </w:p>
    <w:p w:rsidR="006E792C" w:rsidRDefault="00E95BD8">
      <w:pPr>
        <w:spacing w:line="360" w:lineRule="auto"/>
        <w:ind w:left="1" w:firstLineChars="200" w:firstLine="560"/>
        <w:rPr>
          <w:rFonts w:ascii="仿宋" w:eastAsia="仿宋" w:hAnsi="仿宋" w:cs="仿宋"/>
          <w:sz w:val="28"/>
          <w:szCs w:val="28"/>
        </w:rPr>
      </w:pPr>
      <w:r>
        <w:rPr>
          <w:rFonts w:ascii="仿宋" w:eastAsia="仿宋" w:hAnsi="仿宋" w:cs="仿宋" w:hint="eastAsia"/>
          <w:sz w:val="28"/>
          <w:szCs w:val="28"/>
        </w:rPr>
        <w:t>1.1.3风淋室、传递窗、鞋柜和消毒衣柜的采购、安装。</w:t>
      </w:r>
    </w:p>
    <w:p w:rsidR="006E792C" w:rsidRDefault="00E95BD8">
      <w:pPr>
        <w:spacing w:line="360" w:lineRule="auto"/>
        <w:ind w:left="1" w:firstLineChars="200" w:firstLine="560"/>
        <w:rPr>
          <w:rFonts w:ascii="仿宋" w:eastAsia="仿宋" w:hAnsi="仿宋" w:cs="仿宋"/>
          <w:sz w:val="28"/>
          <w:szCs w:val="28"/>
        </w:rPr>
      </w:pPr>
      <w:r>
        <w:rPr>
          <w:rFonts w:ascii="仿宋" w:eastAsia="仿宋" w:hAnsi="仿宋" w:cs="仿宋" w:hint="eastAsia"/>
          <w:sz w:val="28"/>
          <w:szCs w:val="28"/>
        </w:rPr>
        <w:t>1.1.4改造区域的金属壁板隔墙及吊顶（配套铝合金型材）采购、安装。</w:t>
      </w:r>
    </w:p>
    <w:p w:rsidR="006E792C" w:rsidRDefault="00E95BD8">
      <w:pPr>
        <w:spacing w:line="360" w:lineRule="auto"/>
        <w:ind w:left="1" w:firstLineChars="200" w:firstLine="560"/>
        <w:rPr>
          <w:rFonts w:ascii="仿宋" w:eastAsia="仿宋" w:hAnsi="仿宋" w:cs="仿宋"/>
          <w:sz w:val="28"/>
          <w:szCs w:val="28"/>
        </w:rPr>
      </w:pPr>
      <w:r>
        <w:rPr>
          <w:rFonts w:ascii="仿宋" w:eastAsia="仿宋" w:hAnsi="仿宋" w:cs="仿宋" w:hint="eastAsia"/>
          <w:sz w:val="28"/>
          <w:szCs w:val="28"/>
        </w:rPr>
        <w:t>1.1.5改造区域考虑设备的搬运，应在设备搬运的通道隔墙上设活动可拆板；夹层应考虑检修，在动力室内设钢爬梯，吊顶的适当位置预留检修口。</w:t>
      </w:r>
    </w:p>
    <w:p w:rsidR="006E792C" w:rsidRDefault="00E95BD8">
      <w:pPr>
        <w:spacing w:line="360" w:lineRule="auto"/>
        <w:ind w:left="1" w:firstLineChars="200" w:firstLine="560"/>
        <w:rPr>
          <w:rFonts w:ascii="仿宋" w:eastAsia="仿宋" w:hAnsi="仿宋" w:cs="仿宋"/>
          <w:sz w:val="28"/>
          <w:szCs w:val="28"/>
        </w:rPr>
      </w:pPr>
      <w:r>
        <w:rPr>
          <w:rFonts w:ascii="仿宋" w:eastAsia="仿宋" w:hAnsi="仿宋" w:cs="仿宋" w:hint="eastAsia"/>
          <w:sz w:val="28"/>
          <w:szCs w:val="28"/>
        </w:rPr>
        <w:t>1.1.6更衣、回风夹道内的</w:t>
      </w:r>
      <w:proofErr w:type="gramStart"/>
      <w:r>
        <w:rPr>
          <w:rFonts w:ascii="仿宋" w:eastAsia="仿宋" w:hAnsi="仿宋" w:cs="仿宋" w:hint="eastAsia"/>
          <w:sz w:val="28"/>
          <w:szCs w:val="28"/>
        </w:rPr>
        <w:t>环氧薄涂</w:t>
      </w:r>
      <w:proofErr w:type="gramEnd"/>
      <w:r>
        <w:rPr>
          <w:rFonts w:ascii="仿宋" w:eastAsia="仿宋" w:hAnsi="仿宋" w:cs="仿宋" w:hint="eastAsia"/>
          <w:sz w:val="28"/>
          <w:szCs w:val="28"/>
        </w:rPr>
        <w:t>墙面施工；夹层墙面及顶棚的</w:t>
      </w:r>
      <w:proofErr w:type="gramStart"/>
      <w:r>
        <w:rPr>
          <w:rFonts w:ascii="仿宋" w:eastAsia="仿宋" w:hAnsi="仿宋" w:cs="仿宋" w:hint="eastAsia"/>
          <w:sz w:val="28"/>
          <w:szCs w:val="28"/>
        </w:rPr>
        <w:t>环氧薄涂</w:t>
      </w:r>
      <w:proofErr w:type="gramEnd"/>
      <w:r>
        <w:rPr>
          <w:rFonts w:ascii="仿宋" w:eastAsia="仿宋" w:hAnsi="仿宋" w:cs="仿宋" w:hint="eastAsia"/>
          <w:sz w:val="28"/>
          <w:szCs w:val="28"/>
        </w:rPr>
        <w:t>施工。</w:t>
      </w:r>
    </w:p>
    <w:p w:rsidR="006E792C" w:rsidRDefault="00E95BD8">
      <w:pPr>
        <w:spacing w:line="360" w:lineRule="auto"/>
        <w:ind w:left="1" w:firstLineChars="200" w:firstLine="560"/>
        <w:rPr>
          <w:rFonts w:ascii="仿宋" w:eastAsia="仿宋" w:hAnsi="仿宋" w:cs="仿宋"/>
          <w:sz w:val="28"/>
          <w:szCs w:val="28"/>
        </w:rPr>
      </w:pPr>
      <w:r>
        <w:rPr>
          <w:rFonts w:ascii="仿宋" w:eastAsia="仿宋" w:hAnsi="仿宋" w:cs="仿宋" w:hint="eastAsia"/>
          <w:sz w:val="28"/>
          <w:szCs w:val="28"/>
        </w:rPr>
        <w:t>1.1.7改造区域的PVC地板的采购、安装。</w:t>
      </w:r>
    </w:p>
    <w:p w:rsidR="006E792C" w:rsidRDefault="00E95BD8">
      <w:pPr>
        <w:spacing w:line="360" w:lineRule="auto"/>
        <w:ind w:left="1" w:firstLineChars="200" w:firstLine="560"/>
        <w:rPr>
          <w:rFonts w:ascii="仿宋" w:eastAsia="仿宋" w:hAnsi="仿宋" w:cs="仿宋"/>
          <w:sz w:val="28"/>
          <w:szCs w:val="28"/>
        </w:rPr>
      </w:pPr>
      <w:r>
        <w:rPr>
          <w:rFonts w:ascii="仿宋" w:eastAsia="仿宋" w:hAnsi="仿宋" w:cs="仿宋" w:hint="eastAsia"/>
          <w:sz w:val="28"/>
          <w:szCs w:val="28"/>
        </w:rPr>
        <w:t>1.1.8新、排风土建墙开洞及修补。</w:t>
      </w:r>
    </w:p>
    <w:p w:rsidR="006E792C" w:rsidRDefault="00E95BD8" w:rsidP="002912DA">
      <w:pPr>
        <w:spacing w:line="360" w:lineRule="auto"/>
        <w:ind w:firstLineChars="196" w:firstLine="549"/>
        <w:rPr>
          <w:rFonts w:ascii="仿宋" w:eastAsia="仿宋" w:hAnsi="仿宋" w:cs="仿宋"/>
          <w:sz w:val="28"/>
          <w:szCs w:val="28"/>
        </w:rPr>
      </w:pPr>
      <w:r>
        <w:rPr>
          <w:rFonts w:ascii="仿宋" w:eastAsia="仿宋" w:hAnsi="仿宋" w:cs="仿宋" w:hint="eastAsia"/>
          <w:sz w:val="28"/>
          <w:szCs w:val="28"/>
        </w:rPr>
        <w:t>1.2通风空调系统：</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1.2.1送风机机组、高效排风机组的采购、安装、调试。</w:t>
      </w:r>
    </w:p>
    <w:p w:rsidR="006E792C" w:rsidRDefault="00E95BD8" w:rsidP="002912DA">
      <w:pPr>
        <w:spacing w:line="360" w:lineRule="auto"/>
        <w:ind w:leftChars="266" w:left="559"/>
        <w:rPr>
          <w:rFonts w:ascii="仿宋" w:eastAsia="仿宋" w:hAnsi="仿宋" w:cs="仿宋"/>
          <w:sz w:val="28"/>
          <w:szCs w:val="28"/>
        </w:rPr>
      </w:pPr>
      <w:r>
        <w:rPr>
          <w:rFonts w:ascii="仿宋" w:eastAsia="仿宋" w:hAnsi="仿宋" w:cs="仿宋" w:hint="eastAsia"/>
          <w:sz w:val="28"/>
          <w:szCs w:val="28"/>
        </w:rPr>
        <w:t>1.2.</w:t>
      </w:r>
      <w:r>
        <w:rPr>
          <w:rFonts w:ascii="仿宋" w:eastAsia="仿宋" w:hAnsi="仿宋" w:cs="仿宋"/>
          <w:sz w:val="28"/>
          <w:szCs w:val="28"/>
        </w:rPr>
        <w:t>2多联机的采购</w:t>
      </w:r>
      <w:r>
        <w:rPr>
          <w:rFonts w:ascii="仿宋" w:eastAsia="仿宋" w:hAnsi="仿宋" w:cs="仿宋" w:hint="eastAsia"/>
          <w:sz w:val="28"/>
          <w:szCs w:val="28"/>
        </w:rPr>
        <w:t>、</w:t>
      </w:r>
      <w:r>
        <w:rPr>
          <w:rFonts w:ascii="仿宋" w:eastAsia="仿宋" w:hAnsi="仿宋" w:cs="仿宋"/>
          <w:sz w:val="28"/>
          <w:szCs w:val="28"/>
        </w:rPr>
        <w:t>安装</w:t>
      </w:r>
      <w:r>
        <w:rPr>
          <w:rFonts w:ascii="仿宋" w:eastAsia="仿宋" w:hAnsi="仿宋" w:cs="仿宋" w:hint="eastAsia"/>
          <w:sz w:val="28"/>
          <w:szCs w:val="28"/>
        </w:rPr>
        <w:t>。</w:t>
      </w:r>
    </w:p>
    <w:p w:rsidR="006E792C" w:rsidRDefault="00E95BD8" w:rsidP="002912DA">
      <w:pPr>
        <w:spacing w:line="360" w:lineRule="auto"/>
        <w:ind w:leftChars="266" w:left="559"/>
        <w:rPr>
          <w:rFonts w:ascii="仿宋" w:eastAsia="仿宋" w:hAnsi="仿宋" w:cs="仿宋"/>
          <w:sz w:val="28"/>
          <w:szCs w:val="28"/>
        </w:rPr>
      </w:pPr>
      <w:r>
        <w:rPr>
          <w:rFonts w:ascii="仿宋" w:eastAsia="仿宋" w:hAnsi="仿宋" w:cs="仿宋" w:hint="eastAsia"/>
          <w:sz w:val="28"/>
          <w:szCs w:val="28"/>
        </w:rPr>
        <w:lastRenderedPageBreak/>
        <w:t>1</w:t>
      </w:r>
      <w:r>
        <w:rPr>
          <w:rFonts w:ascii="仿宋" w:eastAsia="仿宋" w:hAnsi="仿宋" w:cs="仿宋"/>
          <w:sz w:val="28"/>
          <w:szCs w:val="28"/>
        </w:rPr>
        <w:t xml:space="preserve">.2.3 </w:t>
      </w:r>
      <w:r>
        <w:rPr>
          <w:rFonts w:ascii="仿宋" w:eastAsia="仿宋" w:hAnsi="仿宋" w:cs="仿宋" w:hint="eastAsia"/>
          <w:sz w:val="28"/>
          <w:szCs w:val="28"/>
        </w:rPr>
        <w:t>风管、风阀、等的采购、安装、调试。</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1.2.4 FFU（配套控制系统）、回风初效过滤器等的采购、安装、调试。</w:t>
      </w:r>
    </w:p>
    <w:p w:rsidR="006E792C" w:rsidRDefault="00E95BD8" w:rsidP="002912DA">
      <w:pPr>
        <w:spacing w:line="360" w:lineRule="auto"/>
        <w:ind w:leftChars="266" w:left="559"/>
        <w:rPr>
          <w:rFonts w:ascii="仿宋" w:eastAsia="仿宋" w:hAnsi="仿宋" w:cs="仿宋"/>
          <w:sz w:val="28"/>
          <w:szCs w:val="28"/>
        </w:rPr>
      </w:pPr>
      <w:r>
        <w:rPr>
          <w:rFonts w:ascii="仿宋" w:eastAsia="仿宋" w:hAnsi="仿宋" w:cs="仿宋" w:hint="eastAsia"/>
          <w:sz w:val="28"/>
          <w:szCs w:val="28"/>
        </w:rPr>
        <w:t>1.2.5</w:t>
      </w:r>
      <w:proofErr w:type="gramStart"/>
      <w:r>
        <w:rPr>
          <w:rFonts w:ascii="仿宋" w:eastAsia="仿宋" w:hAnsi="仿宋" w:cs="仿宋" w:hint="eastAsia"/>
          <w:sz w:val="28"/>
          <w:szCs w:val="28"/>
        </w:rPr>
        <w:t>风淋室的</w:t>
      </w:r>
      <w:proofErr w:type="gramEnd"/>
      <w:r>
        <w:rPr>
          <w:rFonts w:ascii="仿宋" w:eastAsia="仿宋" w:hAnsi="仿宋" w:cs="仿宋" w:hint="eastAsia"/>
          <w:sz w:val="28"/>
          <w:szCs w:val="28"/>
        </w:rPr>
        <w:t>采购及安装。</w:t>
      </w:r>
    </w:p>
    <w:p w:rsidR="006E792C" w:rsidRDefault="00E95BD8" w:rsidP="002912DA">
      <w:pPr>
        <w:spacing w:line="360" w:lineRule="auto"/>
        <w:ind w:firstLineChars="196" w:firstLine="549"/>
        <w:rPr>
          <w:rFonts w:ascii="仿宋" w:eastAsia="仿宋" w:hAnsi="仿宋" w:cs="仿宋"/>
          <w:sz w:val="28"/>
          <w:szCs w:val="28"/>
        </w:rPr>
      </w:pPr>
      <w:r>
        <w:rPr>
          <w:rFonts w:ascii="仿宋" w:eastAsia="仿宋" w:hAnsi="仿宋" w:cs="仿宋" w:hint="eastAsia"/>
          <w:sz w:val="28"/>
          <w:szCs w:val="28"/>
        </w:rPr>
        <w:t>1.3气体管路系统：</w:t>
      </w:r>
    </w:p>
    <w:p w:rsidR="006E792C" w:rsidRPr="002912DA"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1.3.1</w:t>
      </w:r>
      <w:r w:rsidRPr="002912DA">
        <w:rPr>
          <w:rFonts w:ascii="仿宋" w:eastAsia="仿宋" w:hAnsi="仿宋" w:cs="仿宋" w:hint="eastAsia"/>
          <w:sz w:val="28"/>
          <w:szCs w:val="28"/>
        </w:rPr>
        <w:t>二氧化碳汇流排及分配管路（卫生级304不锈钢管）的采购、安装调试，汇流排为成套产品，实现自动切换，配减压阀及压力表等附件。</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1.3.</w:t>
      </w:r>
      <w:r>
        <w:rPr>
          <w:rFonts w:ascii="仿宋" w:eastAsia="仿宋" w:hAnsi="仿宋" w:cs="仿宋"/>
          <w:sz w:val="28"/>
          <w:szCs w:val="28"/>
        </w:rPr>
        <w:t>2</w:t>
      </w:r>
      <w:r>
        <w:rPr>
          <w:rFonts w:ascii="仿宋" w:eastAsia="仿宋" w:hAnsi="仿宋" w:cs="仿宋" w:hint="eastAsia"/>
          <w:sz w:val="28"/>
          <w:szCs w:val="28"/>
        </w:rPr>
        <w:t>其他气体主管路及分配管路（卫生级304不锈钢管）的采购、安装调试。</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1.3.</w:t>
      </w:r>
      <w:r>
        <w:rPr>
          <w:rFonts w:ascii="仿宋" w:eastAsia="仿宋" w:hAnsi="仿宋" w:cs="仿宋"/>
          <w:sz w:val="28"/>
          <w:szCs w:val="28"/>
        </w:rPr>
        <w:t>3</w:t>
      </w:r>
      <w:proofErr w:type="gramStart"/>
      <w:r>
        <w:rPr>
          <w:rFonts w:ascii="仿宋" w:eastAsia="仿宋" w:hAnsi="仿宋" w:cs="仿宋"/>
          <w:sz w:val="28"/>
          <w:szCs w:val="28"/>
        </w:rPr>
        <w:t>各</w:t>
      </w:r>
      <w:proofErr w:type="gramEnd"/>
      <w:r>
        <w:rPr>
          <w:rFonts w:ascii="仿宋" w:eastAsia="仿宋" w:hAnsi="仿宋" w:cs="仿宋"/>
          <w:sz w:val="28"/>
          <w:szCs w:val="28"/>
        </w:rPr>
        <w:t>气体管路</w:t>
      </w:r>
      <w:r>
        <w:rPr>
          <w:rFonts w:ascii="仿宋" w:eastAsia="仿宋" w:hAnsi="仿宋" w:cs="仿宋" w:hint="eastAsia"/>
          <w:sz w:val="28"/>
          <w:szCs w:val="28"/>
        </w:rPr>
        <w:t>支管与每个培养箱之间设不锈钢球阀，并用气动软管连接。</w:t>
      </w:r>
    </w:p>
    <w:p w:rsidR="006E792C" w:rsidRDefault="00E95BD8" w:rsidP="002912DA">
      <w:pPr>
        <w:spacing w:line="360" w:lineRule="auto"/>
        <w:ind w:firstLineChars="196" w:firstLine="549"/>
        <w:rPr>
          <w:rFonts w:ascii="仿宋" w:eastAsia="仿宋" w:hAnsi="仿宋" w:cs="仿宋"/>
          <w:sz w:val="28"/>
          <w:szCs w:val="28"/>
        </w:rPr>
      </w:pPr>
      <w:r>
        <w:rPr>
          <w:rFonts w:ascii="仿宋" w:eastAsia="仿宋" w:hAnsi="仿宋" w:cs="仿宋" w:hint="eastAsia"/>
          <w:sz w:val="28"/>
          <w:szCs w:val="28"/>
        </w:rPr>
        <w:t>1.4自控系统：</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1.4.1空调系统的自动控制采用西门子PLC控制，排风机组配变频控制柜（含变频器），房间设压力传感器，初、中、高效过滤器设压差开关，风管管路上根据需要设电动对开多叶调节阀等。</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1.4.2空调系统必须实现对房间的风量、压差控制。 </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1.4.3另外包括设备的配电、控制线缆、穿线管、桥架等的所有内容。</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1.5监控系统：</w:t>
      </w:r>
    </w:p>
    <w:p w:rsidR="006E792C" w:rsidRPr="002912DA" w:rsidRDefault="00E95BD8">
      <w:pPr>
        <w:spacing w:line="360" w:lineRule="auto"/>
        <w:ind w:firstLineChars="200" w:firstLine="560"/>
        <w:rPr>
          <w:rFonts w:ascii="仿宋" w:eastAsia="仿宋" w:hAnsi="仿宋" w:cs="仿宋"/>
          <w:sz w:val="28"/>
          <w:szCs w:val="28"/>
        </w:rPr>
      </w:pPr>
      <w:r w:rsidRPr="002912DA">
        <w:rPr>
          <w:rFonts w:ascii="仿宋" w:eastAsia="仿宋" w:hAnsi="仿宋" w:cs="仿宋" w:hint="eastAsia"/>
          <w:sz w:val="28"/>
          <w:szCs w:val="28"/>
        </w:rPr>
        <w:t>1.5.1细胞间、感染间各设置2台固定式半球摄像头，接入现有监控系统，配套提供交换机等。</w:t>
      </w:r>
    </w:p>
    <w:p w:rsidR="006E792C" w:rsidRPr="002912DA" w:rsidRDefault="00E95BD8">
      <w:pPr>
        <w:spacing w:line="360" w:lineRule="auto"/>
        <w:ind w:firstLineChars="200" w:firstLine="560"/>
        <w:rPr>
          <w:rFonts w:ascii="仿宋" w:eastAsia="仿宋" w:hAnsi="仿宋" w:cs="仿宋"/>
          <w:sz w:val="28"/>
          <w:szCs w:val="28"/>
        </w:rPr>
      </w:pPr>
      <w:r w:rsidRPr="002912DA">
        <w:rPr>
          <w:rFonts w:ascii="仿宋" w:eastAsia="仿宋" w:hAnsi="仿宋" w:cs="仿宋" w:hint="eastAsia"/>
          <w:sz w:val="28"/>
          <w:szCs w:val="28"/>
        </w:rPr>
        <w:lastRenderedPageBreak/>
        <w:t>1.5.2网线穿镀锌管或桥架敷设。</w:t>
      </w:r>
    </w:p>
    <w:p w:rsidR="006E792C" w:rsidRPr="002912DA" w:rsidRDefault="00E95BD8">
      <w:pPr>
        <w:spacing w:line="360" w:lineRule="auto"/>
        <w:ind w:firstLineChars="200" w:firstLine="560"/>
        <w:rPr>
          <w:rFonts w:ascii="仿宋" w:eastAsia="仿宋" w:hAnsi="仿宋" w:cs="仿宋"/>
          <w:sz w:val="28"/>
          <w:szCs w:val="28"/>
        </w:rPr>
      </w:pPr>
      <w:r w:rsidRPr="002912DA">
        <w:rPr>
          <w:rFonts w:ascii="仿宋" w:eastAsia="仿宋" w:hAnsi="仿宋" w:cs="仿宋" w:hint="eastAsia"/>
          <w:sz w:val="28"/>
          <w:szCs w:val="28"/>
        </w:rPr>
        <w:t>1.5.3监控显示器、机柜、存储利用原有监控系统。</w:t>
      </w:r>
    </w:p>
    <w:p w:rsidR="006E792C" w:rsidRPr="002912DA" w:rsidRDefault="00E95BD8" w:rsidP="002912DA">
      <w:pPr>
        <w:spacing w:line="360" w:lineRule="auto"/>
        <w:ind w:firstLineChars="196" w:firstLine="549"/>
        <w:rPr>
          <w:rFonts w:ascii="仿宋" w:eastAsia="仿宋" w:hAnsi="仿宋" w:cs="仿宋"/>
          <w:sz w:val="28"/>
          <w:szCs w:val="28"/>
        </w:rPr>
      </w:pPr>
      <w:r w:rsidRPr="002912DA">
        <w:rPr>
          <w:rFonts w:ascii="仿宋" w:eastAsia="仿宋" w:hAnsi="仿宋" w:cs="仿宋" w:hint="eastAsia"/>
          <w:sz w:val="28"/>
          <w:szCs w:val="28"/>
        </w:rPr>
        <w:t>1.6电气系统：</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1.6.1根据实际用电量、用电设备等综合考虑设置动力配电柜，动力配电柜电源由强电间配电柜接入。</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1.6.2照明及插座由</w:t>
      </w:r>
      <w:proofErr w:type="gramStart"/>
      <w:r>
        <w:rPr>
          <w:rFonts w:ascii="仿宋" w:eastAsia="仿宋" w:hAnsi="仿宋" w:cs="仿宋" w:hint="eastAsia"/>
          <w:sz w:val="28"/>
          <w:szCs w:val="28"/>
        </w:rPr>
        <w:t>原配电</w:t>
      </w:r>
      <w:proofErr w:type="gramEnd"/>
      <w:r>
        <w:rPr>
          <w:rFonts w:ascii="仿宋" w:eastAsia="仿宋" w:hAnsi="仿宋" w:cs="仿宋" w:hint="eastAsia"/>
          <w:sz w:val="28"/>
          <w:szCs w:val="28"/>
        </w:rPr>
        <w:t>箱接入。</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1.6.3夹层设检修照明和插座。</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1.6.4房间照度应不小于300LX，并设杀菌灯（可定时控制）。</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1.6.5包括设备、插座、开关等的线缆、穿线管、桥架等的所有施工内容。</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1.7指定位置设置门禁。</w:t>
      </w:r>
    </w:p>
    <w:p w:rsidR="006E792C" w:rsidRDefault="00E95BD8" w:rsidP="002912DA">
      <w:pPr>
        <w:numPr>
          <w:ilvl w:val="0"/>
          <w:numId w:val="12"/>
        </w:numPr>
        <w:tabs>
          <w:tab w:val="center" w:pos="4393"/>
        </w:tabs>
        <w:spacing w:line="360" w:lineRule="auto"/>
        <w:ind w:firstLineChars="202" w:firstLine="568"/>
        <w:rPr>
          <w:rFonts w:ascii="仿宋" w:eastAsia="仿宋" w:hAnsi="仿宋" w:cs="仿宋"/>
          <w:b/>
          <w:bCs/>
          <w:sz w:val="28"/>
          <w:szCs w:val="28"/>
        </w:rPr>
      </w:pPr>
      <w:proofErr w:type="gramStart"/>
      <w:r>
        <w:rPr>
          <w:rFonts w:ascii="仿宋" w:eastAsia="仿宋" w:hAnsi="仿宋" w:cs="仿宋" w:hint="eastAsia"/>
          <w:b/>
          <w:bCs/>
          <w:sz w:val="28"/>
          <w:szCs w:val="28"/>
        </w:rPr>
        <w:t>科研楼八楼</w:t>
      </w:r>
      <w:proofErr w:type="gramEnd"/>
      <w:r>
        <w:rPr>
          <w:rFonts w:ascii="仿宋" w:eastAsia="仿宋" w:hAnsi="仿宋" w:cs="仿宋" w:hint="eastAsia"/>
          <w:b/>
          <w:bCs/>
          <w:sz w:val="28"/>
          <w:szCs w:val="28"/>
        </w:rPr>
        <w:t>6~7</w:t>
      </w:r>
      <w:proofErr w:type="gramStart"/>
      <w:r>
        <w:rPr>
          <w:rFonts w:ascii="仿宋" w:eastAsia="仿宋" w:hAnsi="仿宋" w:cs="仿宋" w:hint="eastAsia"/>
          <w:b/>
          <w:bCs/>
          <w:sz w:val="28"/>
          <w:szCs w:val="28"/>
        </w:rPr>
        <w:t>轴交</w:t>
      </w:r>
      <w:proofErr w:type="gramEnd"/>
      <w:r>
        <w:rPr>
          <w:rFonts w:ascii="仿宋" w:eastAsia="仿宋" w:hAnsi="仿宋" w:cs="仿宋" w:hint="eastAsia"/>
          <w:b/>
          <w:bCs/>
          <w:sz w:val="28"/>
          <w:szCs w:val="28"/>
        </w:rPr>
        <w:t>A~B轴实验室增加断桥铝合金隔断和相应的上下水及电改造：</w:t>
      </w:r>
    </w:p>
    <w:p w:rsidR="006E792C" w:rsidRDefault="00E95BD8" w:rsidP="002912DA">
      <w:pPr>
        <w:spacing w:line="360" w:lineRule="auto"/>
        <w:ind w:firstLineChars="196" w:firstLine="549"/>
        <w:rPr>
          <w:rFonts w:ascii="仿宋" w:eastAsia="仿宋" w:hAnsi="仿宋" w:cs="仿宋"/>
          <w:sz w:val="28"/>
          <w:szCs w:val="28"/>
        </w:rPr>
      </w:pPr>
      <w:r>
        <w:rPr>
          <w:rFonts w:ascii="仿宋" w:eastAsia="仿宋" w:hAnsi="仿宋" w:cs="仿宋" w:hint="eastAsia"/>
          <w:sz w:val="28"/>
          <w:szCs w:val="28"/>
        </w:rPr>
        <w:t>2.1隔断位置根据工艺需要调整，高度参考现有吊顶。</w:t>
      </w:r>
    </w:p>
    <w:p w:rsidR="006E792C" w:rsidRDefault="00E95BD8" w:rsidP="002912DA">
      <w:pPr>
        <w:spacing w:line="360" w:lineRule="auto"/>
        <w:ind w:firstLineChars="196" w:firstLine="549"/>
        <w:rPr>
          <w:rFonts w:ascii="仿宋" w:eastAsia="仿宋" w:hAnsi="仿宋" w:cs="仿宋"/>
          <w:bCs/>
          <w:sz w:val="28"/>
          <w:szCs w:val="28"/>
        </w:rPr>
      </w:pPr>
      <w:r>
        <w:rPr>
          <w:rFonts w:ascii="仿宋" w:eastAsia="仿宋" w:hAnsi="仿宋" w:cs="仿宋" w:hint="eastAsia"/>
          <w:sz w:val="28"/>
          <w:szCs w:val="28"/>
        </w:rPr>
        <w:t>2.2施工内容包括</w:t>
      </w:r>
      <w:r>
        <w:rPr>
          <w:rFonts w:ascii="仿宋" w:eastAsia="仿宋" w:hAnsi="仿宋" w:cs="仿宋" w:hint="eastAsia"/>
          <w:bCs/>
          <w:sz w:val="28"/>
          <w:szCs w:val="28"/>
        </w:rPr>
        <w:t>新增隔断的采购及安装。</w:t>
      </w:r>
    </w:p>
    <w:p w:rsidR="006E792C" w:rsidRDefault="00E95BD8">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2.3隔断内增加设备插座。</w:t>
      </w:r>
    </w:p>
    <w:p w:rsidR="006E792C" w:rsidRDefault="00E95BD8">
      <w:pPr>
        <w:spacing w:line="360" w:lineRule="auto"/>
        <w:ind w:firstLineChars="200" w:firstLine="560"/>
        <w:rPr>
          <w:rFonts w:ascii="仿宋" w:eastAsia="仿宋" w:hAnsi="仿宋" w:cs="仿宋"/>
          <w:b/>
          <w:bCs/>
          <w:sz w:val="28"/>
          <w:szCs w:val="28"/>
        </w:rPr>
      </w:pPr>
      <w:r>
        <w:rPr>
          <w:rFonts w:ascii="仿宋" w:eastAsia="仿宋" w:hAnsi="仿宋" w:cs="仿宋" w:hint="eastAsia"/>
          <w:bCs/>
          <w:sz w:val="28"/>
          <w:szCs w:val="28"/>
        </w:rPr>
        <w:t>2.4隔断内增加上下水使用点位，管路接入原有上下水系统。</w:t>
      </w:r>
    </w:p>
    <w:p w:rsidR="006E792C" w:rsidRDefault="00E95BD8" w:rsidP="002912DA">
      <w:pPr>
        <w:numPr>
          <w:ilvl w:val="0"/>
          <w:numId w:val="12"/>
        </w:numPr>
        <w:spacing w:line="360" w:lineRule="auto"/>
        <w:ind w:firstLineChars="202" w:firstLine="568"/>
        <w:rPr>
          <w:rFonts w:ascii="仿宋" w:eastAsia="仿宋" w:hAnsi="仿宋" w:cs="仿宋"/>
          <w:b/>
          <w:bCs/>
          <w:sz w:val="28"/>
          <w:szCs w:val="28"/>
        </w:rPr>
      </w:pPr>
      <w:proofErr w:type="gramStart"/>
      <w:r>
        <w:rPr>
          <w:rFonts w:ascii="仿宋" w:eastAsia="仿宋" w:hAnsi="仿宋" w:cs="仿宋" w:hint="eastAsia"/>
          <w:b/>
          <w:bCs/>
          <w:sz w:val="28"/>
          <w:szCs w:val="28"/>
        </w:rPr>
        <w:t>科研楼八楼</w:t>
      </w:r>
      <w:proofErr w:type="gramEnd"/>
      <w:r>
        <w:rPr>
          <w:rFonts w:ascii="仿宋" w:eastAsia="仿宋" w:hAnsi="仿宋" w:cs="仿宋" w:hint="eastAsia"/>
          <w:b/>
          <w:bCs/>
          <w:sz w:val="28"/>
          <w:szCs w:val="28"/>
        </w:rPr>
        <w:t>5</w:t>
      </w:r>
      <w:proofErr w:type="gramStart"/>
      <w:r>
        <w:rPr>
          <w:rFonts w:ascii="仿宋" w:eastAsia="仿宋" w:hAnsi="仿宋" w:cs="仿宋" w:hint="eastAsia"/>
          <w:b/>
          <w:bCs/>
          <w:sz w:val="28"/>
          <w:szCs w:val="28"/>
        </w:rPr>
        <w:t>轴交</w:t>
      </w:r>
      <w:proofErr w:type="gramEnd"/>
      <w:r>
        <w:rPr>
          <w:rFonts w:ascii="仿宋" w:eastAsia="仿宋" w:hAnsi="仿宋" w:cs="仿宋" w:hint="eastAsia"/>
          <w:b/>
          <w:bCs/>
          <w:sz w:val="28"/>
          <w:szCs w:val="28"/>
        </w:rPr>
        <w:t>B~C轴处增加轻质隔墙：</w:t>
      </w:r>
    </w:p>
    <w:p w:rsidR="006E792C" w:rsidRDefault="00E95BD8" w:rsidP="002912DA">
      <w:pPr>
        <w:spacing w:line="360" w:lineRule="auto"/>
        <w:ind w:firstLineChars="196" w:firstLine="549"/>
        <w:rPr>
          <w:rFonts w:ascii="仿宋" w:eastAsia="仿宋" w:hAnsi="仿宋" w:cs="仿宋"/>
          <w:sz w:val="28"/>
          <w:szCs w:val="28"/>
        </w:rPr>
      </w:pPr>
      <w:r>
        <w:rPr>
          <w:rFonts w:ascii="仿宋" w:eastAsia="仿宋" w:hAnsi="仿宋" w:cs="仿宋" w:hint="eastAsia"/>
          <w:sz w:val="28"/>
          <w:szCs w:val="28"/>
        </w:rPr>
        <w:t>3.1隔断位置根据工艺需要调整，高度到楼板。</w:t>
      </w:r>
    </w:p>
    <w:p w:rsidR="006E792C" w:rsidRDefault="00E95BD8" w:rsidP="002912DA">
      <w:pPr>
        <w:spacing w:line="360" w:lineRule="auto"/>
        <w:ind w:firstLineChars="196" w:firstLine="549"/>
        <w:rPr>
          <w:rFonts w:ascii="仿宋" w:eastAsia="仿宋" w:hAnsi="仿宋" w:cs="仿宋"/>
          <w:bCs/>
          <w:sz w:val="28"/>
          <w:szCs w:val="28"/>
        </w:rPr>
      </w:pPr>
      <w:r>
        <w:rPr>
          <w:rFonts w:ascii="仿宋" w:eastAsia="仿宋" w:hAnsi="仿宋" w:cs="仿宋" w:hint="eastAsia"/>
          <w:sz w:val="28"/>
          <w:szCs w:val="28"/>
        </w:rPr>
        <w:t>3.2施工内容包括</w:t>
      </w:r>
      <w:r>
        <w:rPr>
          <w:rFonts w:ascii="仿宋" w:eastAsia="仿宋" w:hAnsi="仿宋" w:cs="仿宋" w:hint="eastAsia"/>
          <w:bCs/>
          <w:sz w:val="28"/>
          <w:szCs w:val="28"/>
        </w:rPr>
        <w:t>新增隔墙的采购、安装及防水措施。</w:t>
      </w:r>
    </w:p>
    <w:p w:rsidR="006E792C" w:rsidRDefault="00E95BD8">
      <w:pPr>
        <w:spacing w:line="360" w:lineRule="auto"/>
        <w:ind w:firstLineChars="200" w:firstLine="560"/>
        <w:rPr>
          <w:rFonts w:ascii="仿宋" w:eastAsia="仿宋" w:hAnsi="仿宋" w:cs="仿宋"/>
          <w:b/>
          <w:bCs/>
          <w:sz w:val="28"/>
          <w:szCs w:val="28"/>
        </w:rPr>
      </w:pPr>
      <w:r>
        <w:rPr>
          <w:rFonts w:ascii="仿宋" w:eastAsia="仿宋" w:hAnsi="仿宋" w:cs="仿宋" w:hint="eastAsia"/>
          <w:bCs/>
          <w:sz w:val="28"/>
          <w:szCs w:val="28"/>
        </w:rPr>
        <w:t>3.3隔墙上增加插座。</w:t>
      </w:r>
    </w:p>
    <w:p w:rsidR="006E792C" w:rsidRDefault="00E95BD8" w:rsidP="002912DA">
      <w:pPr>
        <w:spacing w:line="360" w:lineRule="auto"/>
        <w:ind w:firstLineChars="200" w:firstLine="562"/>
        <w:rPr>
          <w:rFonts w:ascii="仿宋" w:eastAsia="仿宋" w:hAnsi="仿宋" w:cs="仿宋"/>
          <w:bCs/>
          <w:sz w:val="28"/>
          <w:szCs w:val="28"/>
        </w:rPr>
      </w:pPr>
      <w:r>
        <w:rPr>
          <w:rFonts w:ascii="仿宋" w:eastAsia="仿宋" w:hAnsi="仿宋" w:cs="仿宋" w:hint="eastAsia"/>
          <w:b/>
          <w:sz w:val="28"/>
          <w:szCs w:val="28"/>
        </w:rPr>
        <w:t>二、货物报价要求</w:t>
      </w:r>
    </w:p>
    <w:p w:rsidR="006E792C" w:rsidRDefault="00E95BD8" w:rsidP="002912DA">
      <w:pPr>
        <w:spacing w:line="360" w:lineRule="auto"/>
        <w:ind w:right="71" w:firstLineChars="200" w:firstLine="562"/>
        <w:rPr>
          <w:rFonts w:ascii="仿宋" w:eastAsia="仿宋" w:hAnsi="仿宋" w:cs="仿宋"/>
          <w:sz w:val="28"/>
          <w:szCs w:val="28"/>
        </w:rPr>
      </w:pPr>
      <w:r>
        <w:rPr>
          <w:rFonts w:ascii="仿宋" w:eastAsia="仿宋" w:hAnsi="仿宋" w:cs="仿宋" w:hint="eastAsia"/>
          <w:b/>
          <w:bCs/>
          <w:sz w:val="28"/>
          <w:szCs w:val="28"/>
        </w:rPr>
        <w:lastRenderedPageBreak/>
        <w:t>1.报价人应在报价表上写明报价货物的单价和总价。</w:t>
      </w:r>
      <w:r>
        <w:rPr>
          <w:rFonts w:ascii="仿宋" w:eastAsia="仿宋" w:hAnsi="仿宋" w:cs="仿宋" w:hint="eastAsia"/>
          <w:sz w:val="28"/>
          <w:szCs w:val="28"/>
        </w:rPr>
        <w:t>总价为施工现场的落地价。如果单价与总价、大写与小写有出入，以低价为准。报价人对每种货物按报价文件要求，一个方案只允许有一个报价。</w:t>
      </w:r>
    </w:p>
    <w:p w:rsidR="006E792C" w:rsidRDefault="00E95BD8" w:rsidP="002912DA">
      <w:pPr>
        <w:spacing w:line="360" w:lineRule="auto"/>
        <w:ind w:right="71" w:firstLineChars="200" w:firstLine="562"/>
        <w:rPr>
          <w:rFonts w:ascii="仿宋" w:eastAsia="仿宋" w:hAnsi="仿宋" w:cs="仿宋"/>
          <w:b/>
          <w:bCs/>
          <w:sz w:val="28"/>
          <w:szCs w:val="28"/>
        </w:rPr>
      </w:pPr>
      <w:r>
        <w:rPr>
          <w:rFonts w:ascii="仿宋" w:eastAsia="仿宋" w:hAnsi="仿宋" w:cs="仿宋" w:hint="eastAsia"/>
          <w:b/>
          <w:bCs/>
          <w:sz w:val="28"/>
          <w:szCs w:val="28"/>
        </w:rPr>
        <w:t>2.报价表填写时应注意下列要求：</w:t>
      </w:r>
    </w:p>
    <w:p w:rsidR="006E792C" w:rsidRDefault="00E95BD8">
      <w:pPr>
        <w:spacing w:line="360" w:lineRule="auto"/>
        <w:ind w:right="71" w:firstLineChars="200" w:firstLine="560"/>
        <w:rPr>
          <w:rFonts w:ascii="仿宋" w:eastAsia="仿宋" w:hAnsi="仿宋" w:cs="仿宋"/>
          <w:sz w:val="28"/>
          <w:szCs w:val="28"/>
        </w:rPr>
      </w:pPr>
      <w:r>
        <w:rPr>
          <w:rFonts w:ascii="仿宋" w:eastAsia="仿宋" w:hAnsi="仿宋" w:cs="仿宋" w:hint="eastAsia"/>
          <w:sz w:val="28"/>
          <w:szCs w:val="28"/>
        </w:rPr>
        <w:t>2.1应提供备品备件、易损件清单，报价应包含专用工具的费用。</w:t>
      </w:r>
    </w:p>
    <w:p w:rsidR="006E792C" w:rsidRDefault="00E95BD8">
      <w:pPr>
        <w:spacing w:line="360" w:lineRule="auto"/>
        <w:ind w:right="71" w:firstLineChars="200" w:firstLine="560"/>
        <w:rPr>
          <w:rFonts w:ascii="仿宋" w:eastAsia="仿宋" w:hAnsi="仿宋" w:cs="仿宋"/>
          <w:sz w:val="28"/>
          <w:szCs w:val="28"/>
        </w:rPr>
      </w:pPr>
      <w:r>
        <w:rPr>
          <w:rFonts w:ascii="仿宋" w:eastAsia="仿宋" w:hAnsi="仿宋" w:cs="仿宋" w:hint="eastAsia"/>
          <w:sz w:val="28"/>
          <w:szCs w:val="28"/>
        </w:rPr>
        <w:t>2.2报价应包括设备、系统调试，培训及其它附带服务的费用。</w:t>
      </w:r>
    </w:p>
    <w:p w:rsidR="006E792C" w:rsidRDefault="00E95BD8">
      <w:pPr>
        <w:spacing w:line="360" w:lineRule="auto"/>
        <w:ind w:right="71" w:firstLineChars="200" w:firstLine="560"/>
        <w:rPr>
          <w:rFonts w:ascii="仿宋" w:eastAsia="仿宋" w:hAnsi="仿宋" w:cs="仿宋"/>
          <w:sz w:val="28"/>
          <w:szCs w:val="28"/>
        </w:rPr>
      </w:pPr>
      <w:r>
        <w:rPr>
          <w:rFonts w:ascii="仿宋" w:eastAsia="仿宋" w:hAnsi="仿宋" w:cs="仿宋" w:hint="eastAsia"/>
          <w:sz w:val="28"/>
          <w:szCs w:val="28"/>
        </w:rPr>
        <w:t>2.2.1报价应为验收合格正常运行后的报价。</w:t>
      </w:r>
    </w:p>
    <w:p w:rsidR="006E792C" w:rsidRDefault="00E95BD8">
      <w:pPr>
        <w:spacing w:line="360" w:lineRule="auto"/>
        <w:ind w:right="71" w:firstLineChars="200" w:firstLine="560"/>
        <w:rPr>
          <w:rFonts w:ascii="仿宋" w:eastAsia="仿宋" w:hAnsi="仿宋" w:cs="仿宋"/>
          <w:sz w:val="28"/>
          <w:szCs w:val="28"/>
        </w:rPr>
      </w:pPr>
      <w:r>
        <w:rPr>
          <w:rFonts w:ascii="仿宋" w:eastAsia="仿宋" w:hAnsi="仿宋" w:cs="仿宋" w:hint="eastAsia"/>
          <w:sz w:val="28"/>
          <w:szCs w:val="28"/>
        </w:rPr>
        <w:t>2.2.2招标人可以提供必要的协助，但不承担任何费用。</w:t>
      </w:r>
    </w:p>
    <w:p w:rsidR="006E792C" w:rsidRDefault="00E95BD8" w:rsidP="002912DA">
      <w:pPr>
        <w:spacing w:line="360" w:lineRule="auto"/>
        <w:ind w:right="71" w:firstLineChars="200" w:firstLine="562"/>
        <w:rPr>
          <w:rFonts w:ascii="仿宋" w:eastAsia="仿宋" w:hAnsi="仿宋" w:cs="仿宋"/>
          <w:sz w:val="28"/>
          <w:szCs w:val="28"/>
        </w:rPr>
      </w:pPr>
      <w:r>
        <w:rPr>
          <w:rFonts w:ascii="仿宋" w:eastAsia="仿宋" w:hAnsi="仿宋" w:cs="仿宋" w:hint="eastAsia"/>
          <w:b/>
          <w:bCs/>
          <w:sz w:val="28"/>
          <w:szCs w:val="28"/>
        </w:rPr>
        <w:t>3.服务承诺</w:t>
      </w:r>
    </w:p>
    <w:p w:rsidR="006E792C" w:rsidRDefault="00E95BD8">
      <w:pPr>
        <w:spacing w:line="360" w:lineRule="auto"/>
        <w:ind w:right="71" w:firstLineChars="200" w:firstLine="560"/>
        <w:rPr>
          <w:rFonts w:ascii="仿宋" w:eastAsia="仿宋" w:hAnsi="仿宋" w:cs="仿宋"/>
          <w:sz w:val="28"/>
          <w:szCs w:val="28"/>
        </w:rPr>
      </w:pPr>
      <w:r>
        <w:rPr>
          <w:rFonts w:ascii="仿宋" w:eastAsia="仿宋" w:hAnsi="仿宋" w:cs="仿宋" w:hint="eastAsia"/>
          <w:sz w:val="28"/>
          <w:szCs w:val="28"/>
        </w:rPr>
        <w:t>3.1报价人应按报价文件对其报价文件的服务内容、时间安排、服务等作详细的描述。</w:t>
      </w:r>
    </w:p>
    <w:p w:rsidR="006E792C" w:rsidRDefault="00E95BD8">
      <w:pPr>
        <w:spacing w:line="360" w:lineRule="auto"/>
        <w:ind w:right="71" w:firstLine="405"/>
        <w:rPr>
          <w:rFonts w:ascii="仿宋" w:eastAsia="仿宋" w:hAnsi="仿宋" w:cs="仿宋"/>
          <w:sz w:val="28"/>
          <w:szCs w:val="28"/>
        </w:rPr>
      </w:pPr>
      <w:r>
        <w:rPr>
          <w:rFonts w:ascii="仿宋" w:eastAsia="仿宋" w:hAnsi="仿宋" w:cs="仿宋" w:hint="eastAsia"/>
          <w:sz w:val="28"/>
          <w:szCs w:val="28"/>
        </w:rPr>
        <w:t>3.2报价文件以外的服务内容，报价人应同意提供条件许可情况下的服务，发生的费用可不包括在报价中。</w:t>
      </w:r>
    </w:p>
    <w:p w:rsidR="006E792C" w:rsidRDefault="00E95BD8">
      <w:pPr>
        <w:spacing w:line="360" w:lineRule="auto"/>
        <w:ind w:right="71" w:firstLine="405"/>
        <w:rPr>
          <w:rFonts w:ascii="仿宋" w:eastAsia="仿宋" w:hAnsi="仿宋" w:cs="仿宋"/>
          <w:sz w:val="28"/>
          <w:szCs w:val="28"/>
        </w:rPr>
      </w:pPr>
      <w:r>
        <w:rPr>
          <w:rFonts w:ascii="仿宋" w:eastAsia="仿宋" w:hAnsi="仿宋" w:cs="仿宋" w:hint="eastAsia"/>
          <w:sz w:val="28"/>
          <w:szCs w:val="28"/>
        </w:rPr>
        <w:t>3.3由于迟交、分批装运、或报价人保证的供应、维护、置换备件及由于报价人责任所引起的额外服务应由报价人承担。</w:t>
      </w:r>
    </w:p>
    <w:p w:rsidR="006E792C" w:rsidRDefault="00E95BD8">
      <w:pPr>
        <w:spacing w:line="360" w:lineRule="auto"/>
        <w:ind w:right="71" w:firstLine="405"/>
        <w:rPr>
          <w:rFonts w:ascii="仿宋" w:eastAsia="仿宋" w:hAnsi="仿宋" w:cs="仿宋"/>
          <w:sz w:val="28"/>
          <w:szCs w:val="28"/>
        </w:rPr>
      </w:pPr>
      <w:r>
        <w:rPr>
          <w:rFonts w:ascii="仿宋" w:eastAsia="仿宋" w:hAnsi="仿宋" w:cs="仿宋" w:hint="eastAsia"/>
          <w:sz w:val="28"/>
          <w:szCs w:val="28"/>
        </w:rPr>
        <w:t>3.4报价人应承诺负责报价货物运行后的正常维修工作，列出免费维护期限及免费维护期满后的维护内容和收费标准。</w:t>
      </w:r>
    </w:p>
    <w:p w:rsidR="006E792C" w:rsidRDefault="00E95BD8">
      <w:pPr>
        <w:spacing w:line="360" w:lineRule="auto"/>
        <w:ind w:right="71" w:firstLine="405"/>
        <w:rPr>
          <w:rFonts w:ascii="仿宋" w:eastAsia="仿宋" w:hAnsi="仿宋" w:cs="仿宋"/>
          <w:sz w:val="28"/>
          <w:szCs w:val="28"/>
        </w:rPr>
      </w:pPr>
      <w:r>
        <w:rPr>
          <w:rFonts w:ascii="仿宋" w:eastAsia="仿宋" w:hAnsi="仿宋" w:cs="仿宋" w:hint="eastAsia"/>
          <w:sz w:val="28"/>
          <w:szCs w:val="28"/>
        </w:rPr>
        <w:t>3.5报价人应承诺负责培训招标人方面的操作、维修、管理人员的人数和培训内容、培训目标、培训费用。</w:t>
      </w:r>
    </w:p>
    <w:p w:rsidR="006E792C" w:rsidRDefault="00E95BD8">
      <w:pPr>
        <w:spacing w:line="360" w:lineRule="auto"/>
        <w:ind w:right="71" w:firstLine="405"/>
        <w:rPr>
          <w:rFonts w:ascii="仿宋" w:eastAsia="仿宋" w:hAnsi="仿宋" w:cs="仿宋"/>
          <w:sz w:val="28"/>
          <w:szCs w:val="28"/>
        </w:rPr>
      </w:pPr>
      <w:r>
        <w:rPr>
          <w:rFonts w:ascii="仿宋" w:eastAsia="仿宋" w:hAnsi="仿宋" w:cs="仿宋" w:hint="eastAsia"/>
          <w:sz w:val="28"/>
          <w:szCs w:val="28"/>
        </w:rPr>
        <w:t>3.6报价人应负责报价货物的安装、调试至正常运行，并通过验收、验证。</w:t>
      </w:r>
    </w:p>
    <w:p w:rsidR="006E792C" w:rsidRDefault="00E95BD8">
      <w:pPr>
        <w:spacing w:line="360" w:lineRule="auto"/>
        <w:ind w:right="71" w:firstLine="405"/>
        <w:rPr>
          <w:rFonts w:ascii="仿宋" w:eastAsia="仿宋" w:hAnsi="仿宋" w:cs="仿宋"/>
          <w:sz w:val="28"/>
          <w:szCs w:val="28"/>
        </w:rPr>
      </w:pPr>
      <w:r>
        <w:rPr>
          <w:rFonts w:ascii="仿宋" w:eastAsia="仿宋" w:hAnsi="仿宋" w:cs="仿宋" w:hint="eastAsia"/>
          <w:sz w:val="28"/>
          <w:szCs w:val="28"/>
        </w:rPr>
        <w:t>3.7本工程报价人应承诺对所完成项目的正常运行及免费保修期自</w:t>
      </w:r>
      <w:r>
        <w:rPr>
          <w:rFonts w:ascii="仿宋" w:eastAsia="仿宋" w:hAnsi="仿宋" w:cs="仿宋" w:hint="eastAsia"/>
          <w:sz w:val="28"/>
          <w:szCs w:val="28"/>
        </w:rPr>
        <w:lastRenderedPageBreak/>
        <w:t>验收合格之日起至国家规定的期限。</w:t>
      </w:r>
    </w:p>
    <w:p w:rsidR="006E792C" w:rsidRDefault="00E95BD8" w:rsidP="002912DA">
      <w:pPr>
        <w:spacing w:line="360" w:lineRule="auto"/>
        <w:ind w:right="71" w:firstLineChars="196" w:firstLine="551"/>
        <w:rPr>
          <w:rFonts w:ascii="仿宋" w:eastAsia="仿宋" w:hAnsi="仿宋" w:cs="仿宋"/>
          <w:b/>
          <w:bCs/>
          <w:sz w:val="28"/>
          <w:szCs w:val="28"/>
        </w:rPr>
      </w:pPr>
      <w:r>
        <w:rPr>
          <w:rFonts w:ascii="仿宋" w:eastAsia="仿宋" w:hAnsi="仿宋" w:cs="仿宋" w:hint="eastAsia"/>
          <w:b/>
          <w:sz w:val="28"/>
          <w:szCs w:val="28"/>
        </w:rPr>
        <w:t>三、报价人</w:t>
      </w:r>
      <w:r>
        <w:rPr>
          <w:rFonts w:ascii="仿宋" w:eastAsia="仿宋" w:hAnsi="仿宋" w:cs="仿宋" w:hint="eastAsia"/>
          <w:b/>
          <w:bCs/>
          <w:sz w:val="28"/>
          <w:szCs w:val="28"/>
        </w:rPr>
        <w:t>要求仔细核对报价文件、报价技术要求、设计方案图，同时编制分部分项工程量清单并组价，对于所有文件要求的内容均需要在报价范围内。</w:t>
      </w:r>
    </w:p>
    <w:p w:rsidR="006E792C" w:rsidRDefault="00E95BD8" w:rsidP="002912DA">
      <w:pPr>
        <w:spacing w:line="360" w:lineRule="auto"/>
        <w:ind w:right="71" w:firstLineChars="196" w:firstLine="551"/>
        <w:rPr>
          <w:rFonts w:ascii="仿宋" w:eastAsia="仿宋" w:hAnsi="仿宋" w:cs="仿宋"/>
          <w:b/>
          <w:bCs/>
          <w:sz w:val="28"/>
          <w:szCs w:val="28"/>
        </w:rPr>
      </w:pPr>
      <w:r>
        <w:rPr>
          <w:rFonts w:ascii="仿宋" w:eastAsia="仿宋" w:hAnsi="仿宋" w:cs="仿宋" w:hint="eastAsia"/>
          <w:b/>
          <w:bCs/>
          <w:sz w:val="28"/>
          <w:szCs w:val="28"/>
        </w:rPr>
        <w:t>四、设计方案图纸在施工前应进行深化设计，深化设计只能在方案图纸的基础上完善各系统的功能，深化设计费及可能增加的成本，报价人应充分考虑。</w:t>
      </w:r>
    </w:p>
    <w:p w:rsidR="006E792C" w:rsidRDefault="00E95BD8" w:rsidP="002912DA">
      <w:pPr>
        <w:spacing w:line="360" w:lineRule="auto"/>
        <w:ind w:right="71" w:firstLineChars="196" w:firstLine="551"/>
        <w:rPr>
          <w:rFonts w:ascii="仿宋" w:eastAsia="仿宋" w:hAnsi="仿宋" w:cs="仿宋"/>
          <w:b/>
          <w:sz w:val="28"/>
          <w:szCs w:val="28"/>
        </w:rPr>
      </w:pPr>
      <w:r>
        <w:rPr>
          <w:rFonts w:ascii="仿宋" w:eastAsia="仿宋" w:hAnsi="仿宋" w:cs="仿宋" w:hint="eastAsia"/>
          <w:b/>
          <w:bCs/>
          <w:sz w:val="28"/>
          <w:szCs w:val="28"/>
        </w:rPr>
        <w:t>五、报价人若发现报价文件、图纸、报价技术要求及现场有不一致或漏项的地方及时以答疑方式提出，待招标人确认后统一回复所有报价人。未在答疑期间提出疑问将视同报价人</w:t>
      </w:r>
      <w:proofErr w:type="gramStart"/>
      <w:r>
        <w:rPr>
          <w:rFonts w:ascii="仿宋" w:eastAsia="仿宋" w:hAnsi="仿宋" w:cs="仿宋" w:hint="eastAsia"/>
          <w:b/>
          <w:bCs/>
          <w:sz w:val="28"/>
          <w:szCs w:val="28"/>
        </w:rPr>
        <w:t>完全响应</w:t>
      </w:r>
      <w:proofErr w:type="gramEnd"/>
      <w:r>
        <w:rPr>
          <w:rFonts w:ascii="仿宋" w:eastAsia="仿宋" w:hAnsi="仿宋" w:cs="仿宋" w:hint="eastAsia"/>
          <w:b/>
          <w:bCs/>
          <w:sz w:val="28"/>
          <w:szCs w:val="28"/>
        </w:rPr>
        <w:t>招标人要求。</w:t>
      </w:r>
    </w:p>
    <w:p w:rsidR="006E792C" w:rsidRDefault="00E95BD8">
      <w:pPr>
        <w:spacing w:line="360" w:lineRule="auto"/>
        <w:ind w:leftChars="261" w:left="548" w:right="71"/>
        <w:rPr>
          <w:rFonts w:ascii="仿宋" w:eastAsia="仿宋" w:hAnsi="仿宋" w:cs="仿宋"/>
          <w:b/>
          <w:bCs/>
          <w:sz w:val="28"/>
          <w:szCs w:val="28"/>
        </w:rPr>
      </w:pPr>
      <w:r>
        <w:rPr>
          <w:rFonts w:ascii="仿宋" w:eastAsia="仿宋" w:hAnsi="仿宋" w:cs="仿宋" w:hint="eastAsia"/>
          <w:b/>
          <w:sz w:val="28"/>
          <w:szCs w:val="28"/>
        </w:rPr>
        <w:t>六、对于洁净度第三方检测的项目，含在报价中，由报价人支付。</w:t>
      </w:r>
    </w:p>
    <w:p w:rsidR="006E792C" w:rsidRDefault="00E95BD8" w:rsidP="002912DA">
      <w:pPr>
        <w:spacing w:line="360" w:lineRule="auto"/>
        <w:ind w:leftChars="261" w:left="548" w:right="71"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6E792C" w:rsidRDefault="00E95BD8" w:rsidP="002912DA">
      <w:pPr>
        <w:spacing w:line="360" w:lineRule="auto"/>
        <w:ind w:leftChars="261" w:left="548" w:right="71"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6E792C" w:rsidRDefault="006E792C" w:rsidP="002912DA">
      <w:pPr>
        <w:spacing w:line="360" w:lineRule="auto"/>
        <w:ind w:leftChars="261" w:left="548" w:right="71" w:firstLineChars="200" w:firstLine="562"/>
        <w:rPr>
          <w:rFonts w:ascii="仿宋" w:eastAsia="仿宋" w:hAnsi="仿宋" w:cs="仿宋"/>
          <w:b/>
          <w:bCs/>
          <w:sz w:val="28"/>
          <w:szCs w:val="28"/>
        </w:rPr>
      </w:pPr>
    </w:p>
    <w:p w:rsidR="006E792C" w:rsidRDefault="006E792C" w:rsidP="002912DA">
      <w:pPr>
        <w:spacing w:line="360" w:lineRule="auto"/>
        <w:ind w:leftChars="261" w:left="548" w:right="71" w:firstLineChars="200" w:firstLine="562"/>
        <w:rPr>
          <w:rFonts w:ascii="仿宋" w:eastAsia="仿宋" w:hAnsi="仿宋" w:cs="仿宋"/>
          <w:b/>
          <w:bCs/>
          <w:sz w:val="28"/>
          <w:szCs w:val="28"/>
        </w:rPr>
      </w:pPr>
    </w:p>
    <w:p w:rsidR="006E792C" w:rsidRDefault="006E792C" w:rsidP="002912DA">
      <w:pPr>
        <w:spacing w:line="360" w:lineRule="auto"/>
        <w:ind w:leftChars="261" w:left="548" w:right="71" w:firstLineChars="200" w:firstLine="562"/>
        <w:rPr>
          <w:rFonts w:ascii="仿宋" w:eastAsia="仿宋" w:hAnsi="仿宋" w:cs="仿宋"/>
          <w:b/>
          <w:bCs/>
          <w:sz w:val="28"/>
          <w:szCs w:val="28"/>
        </w:rPr>
      </w:pPr>
    </w:p>
    <w:p w:rsidR="006E792C" w:rsidRDefault="006E792C" w:rsidP="002912DA">
      <w:pPr>
        <w:spacing w:line="360" w:lineRule="auto"/>
        <w:ind w:leftChars="261" w:left="548" w:right="71" w:firstLineChars="200" w:firstLine="562"/>
        <w:rPr>
          <w:rFonts w:ascii="仿宋" w:eastAsia="仿宋" w:hAnsi="仿宋" w:cs="仿宋"/>
          <w:b/>
          <w:bCs/>
          <w:sz w:val="28"/>
          <w:szCs w:val="28"/>
        </w:rPr>
      </w:pPr>
    </w:p>
    <w:p w:rsidR="006E792C" w:rsidRDefault="006E792C" w:rsidP="002912DA">
      <w:pPr>
        <w:spacing w:line="360" w:lineRule="auto"/>
        <w:ind w:leftChars="261" w:left="548" w:right="71" w:firstLineChars="200" w:firstLine="562"/>
        <w:rPr>
          <w:rFonts w:ascii="仿宋" w:eastAsia="仿宋" w:hAnsi="仿宋" w:cs="仿宋"/>
          <w:b/>
          <w:bCs/>
          <w:sz w:val="28"/>
          <w:szCs w:val="28"/>
        </w:rPr>
      </w:pPr>
    </w:p>
    <w:p w:rsidR="006E792C" w:rsidRDefault="006E792C" w:rsidP="002912DA">
      <w:pPr>
        <w:spacing w:line="360" w:lineRule="auto"/>
        <w:ind w:leftChars="261" w:left="548" w:right="71" w:firstLineChars="200" w:firstLine="562"/>
        <w:rPr>
          <w:rFonts w:ascii="仿宋" w:eastAsia="仿宋" w:hAnsi="仿宋" w:cs="仿宋"/>
          <w:b/>
          <w:bCs/>
          <w:sz w:val="28"/>
          <w:szCs w:val="28"/>
        </w:rPr>
      </w:pPr>
    </w:p>
    <w:p w:rsidR="006E792C" w:rsidRDefault="006E792C" w:rsidP="002912DA">
      <w:pPr>
        <w:spacing w:line="360" w:lineRule="auto"/>
        <w:ind w:leftChars="261" w:left="548" w:right="71" w:firstLineChars="200" w:firstLine="562"/>
        <w:rPr>
          <w:rFonts w:ascii="仿宋" w:eastAsia="仿宋" w:hAnsi="仿宋" w:cs="仿宋"/>
          <w:b/>
          <w:bCs/>
          <w:sz w:val="28"/>
          <w:szCs w:val="28"/>
        </w:rPr>
      </w:pPr>
    </w:p>
    <w:p w:rsidR="006E792C" w:rsidRDefault="006E792C" w:rsidP="002912DA">
      <w:pPr>
        <w:spacing w:line="360" w:lineRule="auto"/>
        <w:ind w:leftChars="261" w:left="548" w:right="71" w:firstLineChars="200" w:firstLine="562"/>
        <w:rPr>
          <w:rFonts w:ascii="仿宋" w:eastAsia="仿宋" w:hAnsi="仿宋" w:cs="仿宋"/>
          <w:b/>
          <w:bCs/>
          <w:sz w:val="28"/>
          <w:szCs w:val="28"/>
        </w:rPr>
      </w:pPr>
    </w:p>
    <w:p w:rsidR="006E792C" w:rsidRDefault="006E792C" w:rsidP="002912DA">
      <w:pPr>
        <w:spacing w:line="360" w:lineRule="auto"/>
        <w:ind w:leftChars="261" w:left="548" w:right="71" w:firstLineChars="200" w:firstLine="562"/>
        <w:rPr>
          <w:rFonts w:ascii="仿宋" w:eastAsia="仿宋" w:hAnsi="仿宋" w:cs="仿宋"/>
          <w:b/>
          <w:bCs/>
          <w:sz w:val="28"/>
          <w:szCs w:val="28"/>
        </w:rPr>
      </w:pPr>
    </w:p>
    <w:p w:rsidR="006E792C" w:rsidRDefault="006E792C">
      <w:pPr>
        <w:spacing w:line="360" w:lineRule="auto"/>
        <w:ind w:right="71"/>
        <w:rPr>
          <w:rFonts w:ascii="仿宋" w:eastAsia="仿宋" w:hAnsi="仿宋" w:cs="仿宋"/>
          <w:b/>
          <w:bCs/>
          <w:sz w:val="28"/>
          <w:szCs w:val="28"/>
        </w:rPr>
      </w:pPr>
    </w:p>
    <w:p w:rsidR="006E792C" w:rsidRDefault="006E792C">
      <w:pPr>
        <w:spacing w:line="360" w:lineRule="auto"/>
        <w:ind w:right="71"/>
        <w:rPr>
          <w:rFonts w:ascii="仿宋" w:eastAsia="仿宋" w:hAnsi="仿宋" w:cs="仿宋"/>
          <w:b/>
          <w:bCs/>
          <w:sz w:val="28"/>
          <w:szCs w:val="28"/>
        </w:rPr>
      </w:pPr>
    </w:p>
    <w:p w:rsidR="006E792C" w:rsidRDefault="00E95BD8">
      <w:pPr>
        <w:numPr>
          <w:ilvl w:val="0"/>
          <w:numId w:val="13"/>
        </w:numPr>
        <w:spacing w:line="360" w:lineRule="auto"/>
        <w:ind w:right="71"/>
        <w:jc w:val="center"/>
        <w:rPr>
          <w:rFonts w:ascii="仿宋" w:eastAsia="仿宋" w:hAnsi="仿宋" w:cs="仿宋"/>
          <w:b/>
          <w:bCs/>
          <w:sz w:val="44"/>
          <w:szCs w:val="44"/>
        </w:rPr>
      </w:pPr>
      <w:r>
        <w:rPr>
          <w:rFonts w:ascii="仿宋" w:eastAsia="仿宋" w:hAnsi="仿宋" w:cs="仿宋" w:hint="eastAsia"/>
          <w:b/>
          <w:bCs/>
          <w:sz w:val="44"/>
          <w:szCs w:val="44"/>
        </w:rPr>
        <w:t>技术要求</w:t>
      </w:r>
    </w:p>
    <w:p w:rsidR="006E792C" w:rsidRDefault="006E792C">
      <w:pPr>
        <w:spacing w:line="360" w:lineRule="auto"/>
        <w:ind w:left="1248" w:right="71"/>
        <w:rPr>
          <w:rFonts w:ascii="仿宋" w:eastAsia="仿宋" w:hAnsi="仿宋" w:cs="仿宋"/>
          <w:b/>
          <w:bCs/>
          <w:sz w:val="44"/>
          <w:szCs w:val="44"/>
        </w:rPr>
      </w:pPr>
    </w:p>
    <w:p w:rsidR="006E792C" w:rsidRDefault="00E95BD8">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基本技术要求（改造后必须达到）：细胞间及感染间的洁净度等级为10000级；所有细胞间温度控制范围为20~26℃、照度不低于300Lux；细胞间压力要求为正压，感染间压力要求为负压，相邻房间的压差≥10Pa。</w:t>
      </w:r>
    </w:p>
    <w:p w:rsidR="006E792C" w:rsidRDefault="00E95BD8">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具体要求如下:</w:t>
      </w:r>
    </w:p>
    <w:p w:rsidR="006E792C" w:rsidRDefault="00E95BD8">
      <w:pPr>
        <w:spacing w:line="360" w:lineRule="auto"/>
        <w:ind w:right="71"/>
        <w:rPr>
          <w:rFonts w:ascii="仿宋" w:eastAsia="仿宋" w:hAnsi="仿宋" w:cs="仿宋"/>
          <w:b/>
          <w:sz w:val="28"/>
          <w:szCs w:val="28"/>
        </w:rPr>
      </w:pPr>
      <w:r>
        <w:rPr>
          <w:rFonts w:ascii="仿宋" w:eastAsia="仿宋" w:hAnsi="仿宋" w:cs="仿宋" w:hint="eastAsia"/>
          <w:b/>
          <w:sz w:val="28"/>
          <w:szCs w:val="28"/>
        </w:rPr>
        <w:t>一、金属壁板、洁净窗、PVC及传递窗技术要求</w:t>
      </w:r>
    </w:p>
    <w:p w:rsidR="006E792C" w:rsidRDefault="00E95BD8" w:rsidP="002912DA">
      <w:pPr>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1.吊顶板（上人吊顶）</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采用手工双层</w:t>
      </w:r>
      <w:proofErr w:type="gramStart"/>
      <w:r>
        <w:rPr>
          <w:rFonts w:ascii="仿宋" w:eastAsia="仿宋" w:hAnsi="仿宋" w:cs="仿宋" w:hint="eastAsia"/>
          <w:sz w:val="28"/>
          <w:szCs w:val="28"/>
        </w:rPr>
        <w:t>玻</w:t>
      </w:r>
      <w:proofErr w:type="gramEnd"/>
      <w:r>
        <w:rPr>
          <w:rFonts w:ascii="仿宋" w:eastAsia="仿宋" w:hAnsi="仿宋" w:cs="仿宋" w:hint="eastAsia"/>
          <w:sz w:val="28"/>
          <w:szCs w:val="28"/>
        </w:rPr>
        <w:t>镁金属吊顶（</w:t>
      </w:r>
      <w:r>
        <w:rPr>
          <w:rFonts w:ascii="仿宋" w:eastAsia="仿宋" w:hAnsi="仿宋" w:cs="仿宋" w:hint="eastAsia"/>
          <w:color w:val="000000"/>
          <w:sz w:val="28"/>
          <w:szCs w:val="28"/>
        </w:rPr>
        <w:t>50mm</w:t>
      </w:r>
      <w:r>
        <w:rPr>
          <w:rFonts w:ascii="仿宋" w:eastAsia="仿宋" w:hAnsi="仿宋" w:cs="仿宋" w:hint="eastAsia"/>
          <w:sz w:val="28"/>
          <w:szCs w:val="28"/>
        </w:rPr>
        <w:t>厚金属面层</w:t>
      </w:r>
      <w:proofErr w:type="gramStart"/>
      <w:r>
        <w:rPr>
          <w:rFonts w:ascii="仿宋" w:eastAsia="仿宋" w:hAnsi="仿宋" w:cs="仿宋" w:hint="eastAsia"/>
          <w:sz w:val="28"/>
          <w:szCs w:val="28"/>
        </w:rPr>
        <w:t>玻</w:t>
      </w:r>
      <w:proofErr w:type="gramEnd"/>
      <w:r>
        <w:rPr>
          <w:rFonts w:ascii="仿宋" w:eastAsia="仿宋" w:hAnsi="仿宋" w:cs="仿宋" w:hint="eastAsia"/>
          <w:sz w:val="28"/>
          <w:szCs w:val="28"/>
        </w:rPr>
        <w:t>镁夹芯板，双面金属面层厚度均不小于0.5mm彩涂钢板，</w:t>
      </w:r>
      <w:proofErr w:type="gramStart"/>
      <w:r>
        <w:rPr>
          <w:rFonts w:ascii="仿宋" w:eastAsia="仿宋" w:hAnsi="仿宋" w:cs="仿宋" w:hint="eastAsia"/>
          <w:sz w:val="28"/>
          <w:szCs w:val="28"/>
        </w:rPr>
        <w:t>玻</w:t>
      </w:r>
      <w:proofErr w:type="gramEnd"/>
      <w:r>
        <w:rPr>
          <w:rFonts w:ascii="仿宋" w:eastAsia="仿宋" w:hAnsi="仿宋" w:cs="仿宋" w:hint="eastAsia"/>
          <w:sz w:val="28"/>
          <w:szCs w:val="28"/>
        </w:rPr>
        <w:t>镁防火板，耐火时间不小于1.0h）。</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1.1成品彩钢板表面应覆有保护膜。</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1.2表面材质：基板0.5mm。</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1.3表面颜色：白灰色，无色差。</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1.4允许误差：长度：±1mm，对角线：±2mm。</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1.5耐火极限不小于1.0h。</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1.6顶板吊装处均采用中</w:t>
      </w:r>
      <w:proofErr w:type="gramStart"/>
      <w:r>
        <w:rPr>
          <w:rFonts w:ascii="仿宋" w:eastAsia="仿宋" w:hAnsi="仿宋" w:cs="仿宋" w:hint="eastAsia"/>
          <w:sz w:val="28"/>
          <w:szCs w:val="28"/>
        </w:rPr>
        <w:t>字铝吊梁</w:t>
      </w:r>
      <w:proofErr w:type="gramEnd"/>
      <w:r>
        <w:rPr>
          <w:rFonts w:ascii="仿宋" w:eastAsia="仿宋" w:hAnsi="仿宋" w:cs="仿宋" w:hint="eastAsia"/>
          <w:sz w:val="28"/>
          <w:szCs w:val="28"/>
        </w:rPr>
        <w:t>，板与板连接采用中字铝，吊</w:t>
      </w:r>
      <w:proofErr w:type="gramStart"/>
      <w:r>
        <w:rPr>
          <w:rFonts w:ascii="仿宋" w:eastAsia="仿宋" w:hAnsi="仿宋" w:cs="仿宋" w:hint="eastAsia"/>
          <w:sz w:val="28"/>
          <w:szCs w:val="28"/>
        </w:rPr>
        <w:t>筋采用</w:t>
      </w:r>
      <w:proofErr w:type="gramEnd"/>
      <w:r>
        <w:rPr>
          <w:rFonts w:ascii="仿宋" w:eastAsia="仿宋" w:hAnsi="仿宋" w:cs="仿宋" w:hint="eastAsia"/>
          <w:sz w:val="28"/>
          <w:szCs w:val="28"/>
        </w:rPr>
        <w:t>M10。</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1.7面板边缘连接处，双面密封硅胶处理。</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1.8彩钢板品牌为：林森、</w:t>
      </w:r>
      <w:proofErr w:type="gramStart"/>
      <w:r>
        <w:rPr>
          <w:rFonts w:ascii="仿宋" w:eastAsia="仿宋" w:hAnsi="仿宋" w:cs="仿宋" w:hint="eastAsia"/>
          <w:sz w:val="28"/>
          <w:szCs w:val="28"/>
        </w:rPr>
        <w:t>协多利</w:t>
      </w:r>
      <w:proofErr w:type="gramEnd"/>
      <w:r>
        <w:rPr>
          <w:rFonts w:ascii="仿宋" w:eastAsia="仿宋" w:hAnsi="仿宋" w:cs="仿宋" w:hint="eastAsia"/>
          <w:sz w:val="28"/>
          <w:szCs w:val="28"/>
        </w:rPr>
        <w:t>、万事达。</w:t>
      </w:r>
    </w:p>
    <w:p w:rsidR="006E792C" w:rsidRDefault="00E95BD8" w:rsidP="002912DA">
      <w:pPr>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2.金属壁板墙</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手工单层</w:t>
      </w:r>
      <w:proofErr w:type="gramStart"/>
      <w:r>
        <w:rPr>
          <w:rFonts w:ascii="仿宋" w:eastAsia="仿宋" w:hAnsi="仿宋" w:cs="仿宋" w:hint="eastAsia"/>
          <w:sz w:val="28"/>
          <w:szCs w:val="28"/>
        </w:rPr>
        <w:t>玻</w:t>
      </w:r>
      <w:proofErr w:type="gramEnd"/>
      <w:r>
        <w:rPr>
          <w:rFonts w:ascii="仿宋" w:eastAsia="仿宋" w:hAnsi="仿宋" w:cs="仿宋" w:hint="eastAsia"/>
          <w:sz w:val="28"/>
          <w:szCs w:val="28"/>
        </w:rPr>
        <w:t>镁夹芯金属壁板（50mm厚金属面板采用双面厚度均不小于0.5mm宝钢彩涂钢板，但耐火时间不小于1.0h）。</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2.1手工双面彩钢板，非抗静电，基板0.5mm，成品彩钢板表面应覆有保护膜。 </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sz w:val="28"/>
          <w:szCs w:val="28"/>
        </w:rPr>
        <w:t>2</w:t>
      </w:r>
      <w:r>
        <w:rPr>
          <w:rFonts w:ascii="仿宋" w:eastAsia="仿宋" w:hAnsi="仿宋" w:cs="仿宋" w:hint="eastAsia"/>
          <w:sz w:val="28"/>
          <w:szCs w:val="28"/>
        </w:rPr>
        <w:t>彩钢板隔断上的玻璃窗应与板面齐平，采用双层密闭固定窗，窗为暗藏式，外表面不露型材。玻璃厚度为5mm厚钢化玻璃。</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sz w:val="28"/>
          <w:szCs w:val="28"/>
        </w:rPr>
        <w:t>3</w:t>
      </w:r>
      <w:r>
        <w:rPr>
          <w:rFonts w:ascii="仿宋" w:eastAsia="仿宋" w:hAnsi="仿宋" w:cs="仿宋" w:hint="eastAsia"/>
          <w:sz w:val="28"/>
          <w:szCs w:val="28"/>
        </w:rPr>
        <w:t>表面颜色：灰白色，与顶板无色差。</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sz w:val="28"/>
          <w:szCs w:val="28"/>
        </w:rPr>
        <w:t>4</w:t>
      </w:r>
      <w:r>
        <w:rPr>
          <w:rFonts w:ascii="仿宋" w:eastAsia="仿宋" w:hAnsi="仿宋" w:cs="仿宋" w:hint="eastAsia"/>
          <w:sz w:val="28"/>
          <w:szCs w:val="28"/>
        </w:rPr>
        <w:t>墙内电线线管在壁板生产期间根据深化设计预埋。</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sz w:val="28"/>
          <w:szCs w:val="28"/>
        </w:rPr>
        <w:t>5</w:t>
      </w:r>
      <w:r>
        <w:rPr>
          <w:rFonts w:ascii="仿宋" w:eastAsia="仿宋" w:hAnsi="仿宋" w:cs="仿宋" w:hint="eastAsia"/>
          <w:sz w:val="28"/>
          <w:szCs w:val="28"/>
        </w:rPr>
        <w:t>板缝采用硅胶密封。所有回风夹道内外均需打密封胶，密封严密。</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sz w:val="28"/>
          <w:szCs w:val="28"/>
        </w:rPr>
        <w:t>6</w:t>
      </w:r>
      <w:r>
        <w:rPr>
          <w:rFonts w:ascii="仿宋" w:eastAsia="仿宋" w:hAnsi="仿宋" w:cs="仿宋" w:hint="eastAsia"/>
          <w:sz w:val="28"/>
          <w:szCs w:val="28"/>
        </w:rPr>
        <w:t>确保隔墙与地面连接的密封性。</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sz w:val="28"/>
          <w:szCs w:val="28"/>
        </w:rPr>
        <w:t>7</w:t>
      </w:r>
      <w:r>
        <w:rPr>
          <w:rFonts w:ascii="仿宋" w:eastAsia="仿宋" w:hAnsi="仿宋" w:cs="仿宋" w:hint="eastAsia"/>
          <w:sz w:val="28"/>
          <w:szCs w:val="28"/>
        </w:rPr>
        <w:t>走道两侧墙耐火极限不小于1.0h。</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sz w:val="28"/>
          <w:szCs w:val="28"/>
        </w:rPr>
        <w:t>8</w:t>
      </w:r>
      <w:r>
        <w:rPr>
          <w:rFonts w:ascii="仿宋" w:eastAsia="仿宋" w:hAnsi="仿宋" w:cs="仿宋" w:hint="eastAsia"/>
          <w:sz w:val="28"/>
          <w:szCs w:val="28"/>
        </w:rPr>
        <w:t>墙与墙之间、墙与顶之间采用R50灰白色铝合金圆弧角及阴角、阳角三维密封。</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2.9彩钢板品牌为：林森、</w:t>
      </w:r>
      <w:proofErr w:type="gramStart"/>
      <w:r>
        <w:rPr>
          <w:rFonts w:ascii="仿宋" w:eastAsia="仿宋" w:hAnsi="仿宋" w:cs="仿宋" w:hint="eastAsia"/>
          <w:sz w:val="28"/>
          <w:szCs w:val="28"/>
        </w:rPr>
        <w:t>协多利</w:t>
      </w:r>
      <w:proofErr w:type="gramEnd"/>
      <w:r>
        <w:rPr>
          <w:rFonts w:ascii="仿宋" w:eastAsia="仿宋" w:hAnsi="仿宋" w:cs="仿宋" w:hint="eastAsia"/>
          <w:sz w:val="28"/>
          <w:szCs w:val="28"/>
        </w:rPr>
        <w:t>、万事达。</w:t>
      </w:r>
    </w:p>
    <w:p w:rsidR="006E792C" w:rsidRDefault="00E95BD8" w:rsidP="002912DA">
      <w:pPr>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3.密封胶</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3.1高弹性密封胶。</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3.2密封胶必须通过认可，可以在医疗、生物洁净室使用。</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3.3必须高抗湿度、霉变、洗涤剂、臭养、紫外线等，</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塌落，不溶解、无腐蚀性。</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lastRenderedPageBreak/>
        <w:t>3.4品牌要求：西卡、</w:t>
      </w:r>
      <w:r>
        <w:rPr>
          <w:rFonts w:ascii="仿宋" w:eastAsia="仿宋" w:hAnsi="仿宋" w:hint="eastAsia"/>
          <w:sz w:val="30"/>
          <w:szCs w:val="30"/>
        </w:rPr>
        <w:t>道康宁</w:t>
      </w:r>
      <w:r>
        <w:rPr>
          <w:rFonts w:ascii="仿宋" w:eastAsia="仿宋" w:hAnsi="仿宋" w:cs="仿宋" w:hint="eastAsia"/>
          <w:sz w:val="28"/>
          <w:szCs w:val="28"/>
        </w:rPr>
        <w:t>或丹娜利姆。</w:t>
      </w:r>
    </w:p>
    <w:p w:rsidR="006E792C" w:rsidRDefault="00E95BD8" w:rsidP="002912DA">
      <w:pPr>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4.净化专用铝材</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4.1采用喷塑铝型材；地马槽选用可调节型，高度70~100mm，以便于PVC上墙安装。</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4.2窗料δ≥1.2mm ，外圆柱δ≥1.2mm，圆弧角δ≥0.8mm，R≥50mm 。</w:t>
      </w:r>
    </w:p>
    <w:p w:rsidR="006E792C" w:rsidRDefault="00E95BD8" w:rsidP="002912DA">
      <w:pPr>
        <w:spacing w:line="360" w:lineRule="auto"/>
        <w:ind w:firstLineChars="147" w:firstLine="413"/>
        <w:rPr>
          <w:rFonts w:ascii="仿宋" w:eastAsia="仿宋" w:hAnsi="仿宋" w:cs="仿宋"/>
          <w:b/>
          <w:sz w:val="28"/>
          <w:szCs w:val="28"/>
        </w:rPr>
      </w:pPr>
      <w:r>
        <w:rPr>
          <w:rFonts w:ascii="仿宋" w:eastAsia="仿宋" w:hAnsi="仿宋" w:cs="仿宋" w:hint="eastAsia"/>
          <w:b/>
          <w:sz w:val="28"/>
          <w:szCs w:val="28"/>
        </w:rPr>
        <w:t>5.PVC地板</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5.1 细胞间改造区域地面均选用PVC地板。</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5.2 PVC地板上墙70~100mm，圆弧过渡，PVC地板上墙应与墙板外表面平齐，不允许直接粘贴在彩钢板墙上。</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5.3 PVC地面粘贴前，地面应做水泥自流平，待水泥</w:t>
      </w:r>
      <w:proofErr w:type="gramStart"/>
      <w:r>
        <w:rPr>
          <w:rFonts w:ascii="仿宋" w:eastAsia="仿宋" w:hAnsi="仿宋" w:cs="仿宋" w:hint="eastAsia"/>
          <w:sz w:val="28"/>
          <w:szCs w:val="28"/>
        </w:rPr>
        <w:t>自流平</w:t>
      </w:r>
      <w:proofErr w:type="gramEnd"/>
      <w:r>
        <w:rPr>
          <w:rFonts w:ascii="仿宋" w:eastAsia="仿宋" w:hAnsi="仿宋" w:cs="仿宋" w:hint="eastAsia"/>
          <w:sz w:val="28"/>
          <w:szCs w:val="28"/>
        </w:rPr>
        <w:t>的含水量达到规范要求时，方可进行后续施工。PVC地板与外走廊的衔接处采用铝合金压条压紧处理。</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5.4 PVC地板与彩钢板墙的拼接处应选用密封胶密封处理。</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6.5 PVC地板选用2mm同质透心材质，颜色由招标人确定。品牌：阿</w:t>
      </w:r>
      <w:proofErr w:type="gramStart"/>
      <w:r>
        <w:rPr>
          <w:rFonts w:ascii="仿宋" w:eastAsia="仿宋" w:hAnsi="仿宋" w:cs="仿宋" w:hint="eastAsia"/>
          <w:sz w:val="28"/>
          <w:szCs w:val="28"/>
        </w:rPr>
        <w:t>姆</w:t>
      </w:r>
      <w:proofErr w:type="gramEnd"/>
      <w:r>
        <w:rPr>
          <w:rFonts w:ascii="仿宋" w:eastAsia="仿宋" w:hAnsi="仿宋" w:cs="仿宋" w:hint="eastAsia"/>
          <w:sz w:val="28"/>
          <w:szCs w:val="28"/>
        </w:rPr>
        <w:t>斯壮、洁福、德嘉。</w:t>
      </w:r>
    </w:p>
    <w:p w:rsidR="006E792C" w:rsidRDefault="00E95BD8" w:rsidP="002912DA">
      <w:pPr>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6.环氧墙面及顶棚</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6.1 范围包括：夹层内墙面及顶棚的梁、板。</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6.2 施工流程：</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6.2.1表面打磨处理。</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6.2.3腻子底涂一遍，</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6.2.4打磨一遍。</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lastRenderedPageBreak/>
        <w:t>6.2.5环氧滚涂两遍。</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6.3环氧</w:t>
      </w:r>
      <w:proofErr w:type="gramStart"/>
      <w:r>
        <w:rPr>
          <w:rFonts w:ascii="仿宋" w:eastAsia="仿宋" w:hAnsi="仿宋" w:cs="仿宋" w:hint="eastAsia"/>
          <w:sz w:val="28"/>
          <w:szCs w:val="28"/>
        </w:rPr>
        <w:t>自流平品牌</w:t>
      </w:r>
      <w:proofErr w:type="gramEnd"/>
      <w:r>
        <w:rPr>
          <w:rFonts w:ascii="仿宋" w:eastAsia="仿宋" w:hAnsi="仿宋" w:cs="仿宋" w:hint="eastAsia"/>
          <w:sz w:val="28"/>
          <w:szCs w:val="28"/>
        </w:rPr>
        <w:t>为：保</w:t>
      </w:r>
      <w:proofErr w:type="gramStart"/>
      <w:r>
        <w:rPr>
          <w:rFonts w:ascii="仿宋" w:eastAsia="仿宋" w:hAnsi="仿宋" w:cs="仿宋" w:hint="eastAsia"/>
          <w:sz w:val="28"/>
          <w:szCs w:val="28"/>
        </w:rPr>
        <w:t>励</w:t>
      </w:r>
      <w:proofErr w:type="gramEnd"/>
      <w:r>
        <w:rPr>
          <w:rFonts w:ascii="仿宋" w:eastAsia="仿宋" w:hAnsi="仿宋" w:cs="仿宋" w:hint="eastAsia"/>
          <w:sz w:val="28"/>
          <w:szCs w:val="28"/>
        </w:rPr>
        <w:t>多、巴斯夫、Stonhard。</w:t>
      </w:r>
    </w:p>
    <w:p w:rsidR="006E792C" w:rsidRDefault="00E95BD8" w:rsidP="002912DA">
      <w:pPr>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7 传递窗</w:t>
      </w:r>
    </w:p>
    <w:p w:rsidR="006E792C" w:rsidRDefault="00E95BD8">
      <w:pPr>
        <w:spacing w:line="360" w:lineRule="auto"/>
        <w:ind w:left="1" w:firstLineChars="200" w:firstLine="560"/>
        <w:rPr>
          <w:rFonts w:ascii="仿宋" w:eastAsia="仿宋" w:hAnsi="仿宋" w:cs="仿宋"/>
          <w:sz w:val="28"/>
          <w:szCs w:val="28"/>
        </w:rPr>
      </w:pPr>
      <w:r>
        <w:rPr>
          <w:rFonts w:ascii="仿宋" w:eastAsia="仿宋" w:hAnsi="仿宋" w:cs="仿宋" w:hint="eastAsia"/>
          <w:sz w:val="28"/>
          <w:szCs w:val="28"/>
        </w:rPr>
        <w:t>7.1外框、内壁材质304；洁净传递窗为电子互锁，内径尺寸：500*500*500。</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7.2不锈钢互锁门，门上玻璃5mm厚度，电子互锁（互锁内置）。</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7.3传递窗配紫外杀菌功能。</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7.4生产厂家：金仕达、华东净化、科林净化、林森。</w:t>
      </w:r>
    </w:p>
    <w:p w:rsidR="006E792C" w:rsidRDefault="00E95BD8" w:rsidP="002912DA">
      <w:pPr>
        <w:spacing w:line="360" w:lineRule="auto"/>
        <w:ind w:firstLineChars="200" w:firstLine="562"/>
        <w:outlineLvl w:val="2"/>
        <w:rPr>
          <w:rFonts w:ascii="仿宋" w:eastAsia="仿宋" w:hAnsi="仿宋" w:cs="仿宋"/>
          <w:b/>
          <w:bCs/>
          <w:sz w:val="28"/>
          <w:szCs w:val="28"/>
        </w:rPr>
      </w:pPr>
      <w:r>
        <w:rPr>
          <w:rFonts w:ascii="仿宋" w:eastAsia="仿宋" w:hAnsi="仿宋" w:cs="仿宋" w:hint="eastAsia"/>
          <w:b/>
          <w:bCs/>
          <w:sz w:val="28"/>
          <w:szCs w:val="28"/>
        </w:rPr>
        <w:t>8 风淋室</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8.1外框、内壁材质304。</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8.2功能：单吹风淋室。</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8.3 电子互锁，红外感应。</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8.4 不锈钢</w:t>
      </w:r>
      <w:proofErr w:type="gramStart"/>
      <w:r>
        <w:rPr>
          <w:rFonts w:ascii="仿宋" w:eastAsia="仿宋" w:hAnsi="仿宋" w:cs="仿宋" w:hint="eastAsia"/>
          <w:sz w:val="28"/>
          <w:szCs w:val="28"/>
        </w:rPr>
        <w:t>板壁厚不低于</w:t>
      </w:r>
      <w:proofErr w:type="gramEnd"/>
      <w:r>
        <w:rPr>
          <w:rFonts w:ascii="仿宋" w:eastAsia="仿宋" w:hAnsi="仿宋" w:cs="仿宋" w:hint="eastAsia"/>
          <w:sz w:val="28"/>
          <w:szCs w:val="28"/>
        </w:rPr>
        <w:t>1mm。</w:t>
      </w:r>
    </w:p>
    <w:p w:rsidR="006E792C" w:rsidRDefault="00E95BD8">
      <w:pPr>
        <w:pStyle w:val="1c"/>
        <w:spacing w:line="448" w:lineRule="exact"/>
        <w:ind w:firstLine="562"/>
        <w:rPr>
          <w:rFonts w:ascii="仿宋" w:eastAsia="仿宋" w:hAnsi="仿宋" w:cs="仿宋"/>
          <w:b/>
          <w:bCs/>
          <w:sz w:val="28"/>
          <w:szCs w:val="28"/>
        </w:rPr>
      </w:pPr>
      <w:r>
        <w:rPr>
          <w:rFonts w:ascii="仿宋" w:eastAsia="仿宋" w:hAnsi="仿宋" w:cs="仿宋" w:hint="eastAsia"/>
          <w:b/>
          <w:sz w:val="28"/>
          <w:szCs w:val="28"/>
        </w:rPr>
        <w:t>二、</w:t>
      </w:r>
      <w:r>
        <w:rPr>
          <w:rFonts w:ascii="仿宋" w:eastAsia="仿宋" w:hAnsi="仿宋" w:cs="仿宋" w:hint="eastAsia"/>
          <w:b/>
          <w:bCs/>
          <w:sz w:val="28"/>
          <w:szCs w:val="28"/>
        </w:rPr>
        <w:t>通风空调系统报价技术要求</w:t>
      </w:r>
    </w:p>
    <w:p w:rsidR="006E792C" w:rsidRDefault="00E95BD8">
      <w:pPr>
        <w:spacing w:line="360" w:lineRule="auto"/>
        <w:ind w:firstLineChars="200" w:firstLine="560"/>
        <w:outlineLvl w:val="2"/>
        <w:rPr>
          <w:rFonts w:ascii="仿宋" w:eastAsia="仿宋" w:hAnsi="仿宋" w:cs="仿宋"/>
          <w:b/>
          <w:bCs/>
          <w:sz w:val="28"/>
          <w:szCs w:val="28"/>
        </w:rPr>
      </w:pPr>
      <w:r>
        <w:rPr>
          <w:rFonts w:ascii="仿宋" w:eastAsia="仿宋" w:hAnsi="仿宋" w:cs="仿宋" w:hint="eastAsia"/>
          <w:sz w:val="28"/>
          <w:szCs w:val="28"/>
        </w:rPr>
        <w:t>（一）</w:t>
      </w:r>
      <w:r>
        <w:rPr>
          <w:rFonts w:ascii="仿宋" w:eastAsia="仿宋" w:hAnsi="仿宋" w:cs="仿宋" w:hint="eastAsia"/>
          <w:b/>
          <w:bCs/>
          <w:sz w:val="28"/>
          <w:szCs w:val="28"/>
        </w:rPr>
        <w:t>新风机组、排风机组技术要求</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 xml:space="preserve">1.1总括 </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1.1.1机组应该包括风机、过滤器和其他设备组件。</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1.1.2机组内的风机采用：KRUGER、亿利达或格林翰克品牌产品。</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1.1.3初、中、高效过滤器选用：美埃（Mayair），爱美克（AAF）</w:t>
      </w:r>
      <w:proofErr w:type="gramStart"/>
      <w:r>
        <w:rPr>
          <w:rFonts w:ascii="仿宋" w:eastAsia="仿宋" w:hAnsi="仿宋" w:cs="仿宋" w:hint="eastAsia"/>
          <w:sz w:val="28"/>
          <w:szCs w:val="28"/>
        </w:rPr>
        <w:t>或康菲尔</w:t>
      </w:r>
      <w:proofErr w:type="gramEnd"/>
      <w:r>
        <w:rPr>
          <w:rFonts w:ascii="仿宋" w:eastAsia="仿宋" w:hAnsi="仿宋" w:cs="仿宋" w:hint="eastAsia"/>
          <w:sz w:val="28"/>
          <w:szCs w:val="28"/>
        </w:rPr>
        <w:t>（camfil）、</w:t>
      </w:r>
      <w:proofErr w:type="gramStart"/>
      <w:r>
        <w:rPr>
          <w:rFonts w:ascii="仿宋" w:eastAsia="仿宋" w:hAnsi="仿宋" w:cs="仿宋" w:hint="eastAsia"/>
          <w:sz w:val="28"/>
          <w:szCs w:val="28"/>
        </w:rPr>
        <w:t>零界等</w:t>
      </w:r>
      <w:proofErr w:type="gramEnd"/>
      <w:r>
        <w:rPr>
          <w:rFonts w:ascii="仿宋" w:eastAsia="仿宋" w:hAnsi="仿宋" w:cs="仿宋" w:hint="eastAsia"/>
          <w:sz w:val="28"/>
          <w:szCs w:val="28"/>
        </w:rPr>
        <w:t xml:space="preserve">品牌产品。 </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 xml:space="preserve">1.2箱体 </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1.2.1机组的箱体应具有足够的机械强度，以适应生物药厂洁净室</w:t>
      </w:r>
      <w:r>
        <w:rPr>
          <w:rFonts w:ascii="仿宋" w:eastAsia="仿宋" w:hAnsi="仿宋" w:cs="仿宋" w:hint="eastAsia"/>
          <w:sz w:val="28"/>
          <w:szCs w:val="28"/>
        </w:rPr>
        <w:lastRenderedPageBreak/>
        <w:t>空调大风量、高压头、低漏风率的特性。</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1.2.2机组内表面应平整、光滑、无积灰死角。机组外表面应光洁、美观，无明显划伤、锈斑和压痕。喷涂层均匀，色调一致、无流痕、气泡和剥落。涂层应具有附着力强、强度高、耐热性强等特性。</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1.2.3机组箱体应采用可拆装的板框式结构。箱板内外板均由镀锌钢板制成，且内外板表面均应做再喷塑处理。机组底板需要加强，应具备承受总重150kg的两人同时作业而不发生永久性变形的刚性。机组应该充分加强以确保刚度，防止震动和“鼓鸣”。箱板外表面贴保护膜，以保证加工和运输过程中不损伤。</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1.2.4同时接触机组内外空气的框梁（骨架）、壁板连接处均应采取“断冷桥”或“防冷桥”措施。</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1.3机组</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1.3.1所有机组的风管接口均应预留至少80mm高的法兰接口。</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1.3.2所有箱板与箱体框架</w:t>
      </w:r>
      <w:proofErr w:type="gramStart"/>
      <w:r>
        <w:rPr>
          <w:rFonts w:ascii="仿宋" w:eastAsia="仿宋" w:hAnsi="仿宋" w:cs="仿宋" w:hint="eastAsia"/>
          <w:sz w:val="28"/>
          <w:szCs w:val="28"/>
        </w:rPr>
        <w:t>间应用</w:t>
      </w:r>
      <w:proofErr w:type="gramEnd"/>
      <w:r>
        <w:rPr>
          <w:rFonts w:ascii="仿宋" w:eastAsia="仿宋" w:hAnsi="仿宋" w:cs="仿宋" w:hint="eastAsia"/>
          <w:sz w:val="28"/>
          <w:szCs w:val="28"/>
        </w:rPr>
        <w:t xml:space="preserve">密封垫密封，以确保机体气密性。 </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 xml:space="preserve">1.3.3机组段与段之间的连接应采用密封条、不含硫的密封胶等材料，用连接夹紧的方式进行密封。这些材料可允许在现场组装时进行快速填充，以得到良好的密封效果。 </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1.3.4每个</w:t>
      </w:r>
      <w:proofErr w:type="gramStart"/>
      <w:r>
        <w:rPr>
          <w:rFonts w:ascii="仿宋" w:eastAsia="仿宋" w:hAnsi="仿宋" w:cs="仿宋" w:hint="eastAsia"/>
          <w:sz w:val="28"/>
          <w:szCs w:val="28"/>
        </w:rPr>
        <w:t>检修段要提供</w:t>
      </w:r>
      <w:proofErr w:type="gramEnd"/>
      <w:r>
        <w:rPr>
          <w:rFonts w:ascii="仿宋" w:eastAsia="仿宋" w:hAnsi="仿宋" w:cs="仿宋" w:hint="eastAsia"/>
          <w:sz w:val="28"/>
          <w:szCs w:val="28"/>
        </w:rPr>
        <w:t>一个检修门，其结构强度不低于箱体，门高应尽量接近机组高度。</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1.3.5空调机组内部所有配件其表面均应镀锌处理并在其成型后对其外表面喷塑或喷漆处理。</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1.3.6空调机组外形尺寸应根据现场实际情况确定，以满足机组在</w:t>
      </w:r>
      <w:r>
        <w:rPr>
          <w:rFonts w:ascii="仿宋" w:eastAsia="仿宋" w:hAnsi="仿宋" w:cs="仿宋" w:hint="eastAsia"/>
          <w:sz w:val="28"/>
          <w:szCs w:val="28"/>
        </w:rPr>
        <w:lastRenderedPageBreak/>
        <w:t>机房的正常运行、维修保养的需要。</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 xml:space="preserve">1.4风机及电机部分 </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 xml:space="preserve">1.4.1风机及电机间应留出安装、维护传动装置的空间。 </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1.4.2风机实际风量应留有设计风量10%~15%的余量。</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 xml:space="preserve">1.5过滤器部分 </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 xml:space="preserve">1.5.1过滤器选用标准型，过滤器安装框架为前装型结构，在过滤器安装架上安装检修门，方便过滤器维护。过滤器安装形式在设计时应充分考虑随着过滤器阻力增加边框缝隙出现泄漏现象的可能性。 </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1.5.1.1预过滤器（G4）</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 xml:space="preserve">A、材质：袋式过滤器，合成纤维。 </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B、效率：G4总效率为 30 ～40%，测试依据为 BS2831 (DIN 24-185)  和 DIN  24-184, 拦截率80% ～90%，初阻力 40～60Pa，终阻力为 150Pa（最小）。</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1.5.1.2中效过滤器</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A、材质：袋式过滤器，合成纤维。</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B、效率</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F8总效率为 90%或以上，测试依据为 BS2831 ( DIN 24-185).在风量为 3400CMH 时，初阻力为 100 ～140Pa，终阻力为 300Pa(最小)。 </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1.5.1.3高效过滤器 过滤效率H13.</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1.5.1.4活性碳过滤器</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结构形式：V型或W型，低阻力，有效吸附时间不低于6个月。</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1.5.2过滤器总额定风量应高于机组额定风量的20%。</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lastRenderedPageBreak/>
        <w:t>1.5.3过滤器和过滤器框架以及机组外壳之间密封良好。过滤器框架须具有足够的刚度防止扭曲和变形，并带有不锈钢弹簧快速压紧装置。过滤器安装框架或保持架用不小于 2.0mm 镀锌钢板（表面喷塑）制作，过滤器边框材质为铝或镀锌钢板。过滤框架与箱壁之间</w:t>
      </w:r>
      <w:proofErr w:type="gramStart"/>
      <w:r>
        <w:rPr>
          <w:rFonts w:ascii="仿宋" w:eastAsia="仿宋" w:hAnsi="仿宋" w:cs="仿宋" w:hint="eastAsia"/>
          <w:sz w:val="28"/>
          <w:szCs w:val="28"/>
        </w:rPr>
        <w:t>用无硅密封</w:t>
      </w:r>
      <w:proofErr w:type="gramEnd"/>
      <w:r>
        <w:rPr>
          <w:rFonts w:ascii="仿宋" w:eastAsia="仿宋" w:hAnsi="仿宋" w:cs="仿宋" w:hint="eastAsia"/>
          <w:sz w:val="28"/>
          <w:szCs w:val="28"/>
        </w:rPr>
        <w:t>垫密封，要求过滤器为最大压力差时框架要有超过最大压差50%安全余量。</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1.5.4密封胶不含硅成分，可选品牌有西卡、</w:t>
      </w:r>
      <w:r>
        <w:rPr>
          <w:rFonts w:ascii="仿宋" w:eastAsia="仿宋" w:hAnsi="仿宋" w:hint="eastAsia"/>
          <w:sz w:val="30"/>
          <w:szCs w:val="30"/>
        </w:rPr>
        <w:t>DOWSIL</w:t>
      </w:r>
      <w:r>
        <w:rPr>
          <w:rFonts w:ascii="仿宋" w:eastAsia="仿宋" w:hAnsi="仿宋" w:hint="eastAsia"/>
          <w:sz w:val="30"/>
          <w:szCs w:val="30"/>
          <w:vertAlign w:val="superscript"/>
        </w:rPr>
        <w:t>TM</w:t>
      </w:r>
      <w:r>
        <w:rPr>
          <w:rFonts w:ascii="仿宋" w:eastAsia="仿宋" w:hAnsi="仿宋" w:cs="仿宋" w:hint="eastAsia"/>
          <w:sz w:val="28"/>
          <w:szCs w:val="28"/>
        </w:rPr>
        <w:t>、丹娜利姆。</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 xml:space="preserve">1.5.4机组过滤段(每段)配置机械圆盘指针式微压差表，测量接管街头气密性良好。 </w:t>
      </w:r>
    </w:p>
    <w:p w:rsidR="006E792C" w:rsidRDefault="00E95BD8" w:rsidP="002912DA">
      <w:pPr>
        <w:spacing w:line="360" w:lineRule="auto"/>
        <w:ind w:firstLineChars="200" w:firstLine="562"/>
        <w:outlineLvl w:val="2"/>
        <w:rPr>
          <w:rFonts w:ascii="仿宋" w:eastAsia="仿宋" w:hAnsi="仿宋" w:cs="仿宋"/>
          <w:b/>
          <w:bCs/>
          <w:sz w:val="28"/>
          <w:szCs w:val="28"/>
        </w:rPr>
      </w:pPr>
      <w:r>
        <w:rPr>
          <w:rFonts w:ascii="仿宋" w:eastAsia="仿宋" w:hAnsi="仿宋" w:cs="仿宋" w:hint="eastAsia"/>
          <w:b/>
          <w:bCs/>
          <w:sz w:val="28"/>
          <w:szCs w:val="28"/>
        </w:rPr>
        <w:t>2.其他要求</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2.1测试要求</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2.1.1散件出厂，现场组装。组装完毕应按照国标 GB/T 14294-2008规定要求进行性能和电气安全测试。过滤器的测试报告由报价人提供，所有现场测试需有业主方人员参与，并签字确认。</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2.1.2风机的性能测试能100%满足设计要求，如风量和静压值。空调送排风机组在30%～100%工况下运行</w:t>
      </w:r>
      <w:proofErr w:type="gramStart"/>
      <w:r>
        <w:rPr>
          <w:rFonts w:ascii="仿宋" w:eastAsia="仿宋" w:hAnsi="仿宋" w:cs="仿宋" w:hint="eastAsia"/>
          <w:sz w:val="28"/>
          <w:szCs w:val="28"/>
        </w:rPr>
        <w:t>时整体</w:t>
      </w:r>
      <w:proofErr w:type="gramEnd"/>
      <w:r>
        <w:rPr>
          <w:rFonts w:ascii="仿宋" w:eastAsia="仿宋" w:hAnsi="仿宋" w:cs="仿宋" w:hint="eastAsia"/>
          <w:sz w:val="28"/>
          <w:szCs w:val="28"/>
        </w:rPr>
        <w:t>震动不大于6mm/s。</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 xml:space="preserve">2.1.3报价人提供完整的竣工资料、产品图纸、维护手册、测试报告、备品备件清单等文件。 </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2.1.3机组铭牌必须为金属材料，不易磨损和腐蚀。</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 xml:space="preserve">2.2空调机组的设计使用寿命期大于10年。 </w:t>
      </w:r>
    </w:p>
    <w:p w:rsidR="006E792C" w:rsidRDefault="00E95BD8" w:rsidP="002912DA">
      <w:pPr>
        <w:spacing w:line="360" w:lineRule="auto"/>
        <w:ind w:firstLineChars="200" w:firstLine="562"/>
        <w:outlineLvl w:val="2"/>
        <w:rPr>
          <w:rFonts w:ascii="仿宋" w:eastAsia="仿宋" w:hAnsi="仿宋" w:cs="仿宋"/>
          <w:b/>
          <w:bCs/>
          <w:sz w:val="28"/>
          <w:szCs w:val="28"/>
        </w:rPr>
      </w:pPr>
      <w:r>
        <w:rPr>
          <w:rFonts w:ascii="仿宋" w:eastAsia="仿宋" w:hAnsi="仿宋" w:cs="仿宋" w:hint="eastAsia"/>
          <w:b/>
          <w:bCs/>
          <w:sz w:val="28"/>
          <w:szCs w:val="28"/>
        </w:rPr>
        <w:t>3.生产厂家</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南京天加、成都爱迪、特灵。</w:t>
      </w:r>
    </w:p>
    <w:p w:rsidR="006E792C" w:rsidRDefault="00E95BD8" w:rsidP="002912DA">
      <w:pPr>
        <w:pStyle w:val="af8"/>
        <w:spacing w:before="0" w:after="0" w:line="360" w:lineRule="auto"/>
        <w:ind w:firstLineChars="98" w:firstLine="275"/>
        <w:jc w:val="left"/>
        <w:rPr>
          <w:rFonts w:ascii="仿宋" w:eastAsia="仿宋" w:hAnsi="仿宋" w:cs="仿宋"/>
          <w:sz w:val="28"/>
          <w:szCs w:val="28"/>
        </w:rPr>
      </w:pPr>
      <w:r>
        <w:rPr>
          <w:rFonts w:ascii="仿宋" w:eastAsia="仿宋" w:hAnsi="仿宋" w:cs="仿宋" w:hint="eastAsia"/>
          <w:sz w:val="28"/>
          <w:szCs w:val="28"/>
        </w:rPr>
        <w:t>（二）多联机</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lastRenderedPageBreak/>
        <w:t>1.多联机实现自动调节。</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2.多联机的选型应按室外温度-25℃时能制热，并能满足房间的热负荷。</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3.各房间分别设置线控器（带温度传感器），可自动调节房间温度。</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4.多联机的外机放置于C</w:t>
      </w:r>
      <w:proofErr w:type="gramStart"/>
      <w:r>
        <w:rPr>
          <w:rFonts w:ascii="仿宋" w:eastAsia="仿宋" w:hAnsi="仿宋" w:cs="仿宋" w:hint="eastAsia"/>
          <w:sz w:val="28"/>
          <w:szCs w:val="28"/>
        </w:rPr>
        <w:t>轴交</w:t>
      </w:r>
      <w:proofErr w:type="gramEnd"/>
      <w:r>
        <w:rPr>
          <w:rFonts w:ascii="仿宋" w:eastAsia="仿宋" w:hAnsi="仿宋" w:cs="仿宋" w:hint="eastAsia"/>
          <w:sz w:val="28"/>
          <w:szCs w:val="28"/>
        </w:rPr>
        <w:t>6轴的管丼内，且装饰工程施工时，在不影响房间洁净度的情况下还应考虑多联机的检修。</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5.多联机的品牌：美的、格力。</w:t>
      </w:r>
    </w:p>
    <w:p w:rsidR="006E792C" w:rsidRDefault="00E95BD8" w:rsidP="002912DA">
      <w:pPr>
        <w:pStyle w:val="af8"/>
        <w:spacing w:before="0" w:after="0" w:line="360" w:lineRule="auto"/>
        <w:ind w:firstLineChars="200" w:firstLine="562"/>
        <w:jc w:val="left"/>
        <w:rPr>
          <w:rFonts w:ascii="仿宋" w:eastAsia="仿宋" w:hAnsi="仿宋" w:cs="仿宋"/>
          <w:sz w:val="28"/>
          <w:szCs w:val="28"/>
        </w:rPr>
      </w:pPr>
      <w:r>
        <w:rPr>
          <w:rFonts w:ascii="仿宋" w:eastAsia="仿宋" w:hAnsi="仿宋" w:cs="仿宋" w:hint="eastAsia"/>
          <w:sz w:val="28"/>
          <w:szCs w:val="28"/>
        </w:rPr>
        <w:t>（三）FFU</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1.细胞间及感染间要求洁净度为10000级，选用FFU送风，保证房间的换气次数及洁净度。</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2.FFU尽量集中布置，房间两侧回风，回风口设初效过滤器保护。</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3.FFU选用PLC控制，分组控制（细胞间及感染间分开控制），可无级调节。</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4.龙骨为FFU专用铝合金龙骨。</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5.FFU品牌：美埃（Mayair）、爱美克（AAF）</w:t>
      </w:r>
      <w:proofErr w:type="gramStart"/>
      <w:r>
        <w:rPr>
          <w:rFonts w:ascii="仿宋" w:eastAsia="仿宋" w:hAnsi="仿宋" w:cs="仿宋" w:hint="eastAsia"/>
          <w:sz w:val="28"/>
          <w:szCs w:val="28"/>
        </w:rPr>
        <w:t>或康菲尔</w:t>
      </w:r>
      <w:proofErr w:type="gramEnd"/>
      <w:r>
        <w:rPr>
          <w:rFonts w:ascii="仿宋" w:eastAsia="仿宋" w:hAnsi="仿宋" w:cs="仿宋" w:hint="eastAsia"/>
          <w:sz w:val="28"/>
          <w:szCs w:val="28"/>
        </w:rPr>
        <w:t>（camfil）。</w:t>
      </w:r>
    </w:p>
    <w:p w:rsidR="006E792C" w:rsidRDefault="00E95BD8" w:rsidP="002912DA">
      <w:pPr>
        <w:spacing w:line="360" w:lineRule="auto"/>
        <w:ind w:firstLineChars="200" w:firstLine="562"/>
        <w:outlineLvl w:val="2"/>
        <w:rPr>
          <w:rFonts w:ascii="仿宋" w:eastAsia="仿宋" w:hAnsi="仿宋" w:cs="仿宋"/>
          <w:b/>
          <w:bCs/>
          <w:sz w:val="28"/>
          <w:szCs w:val="28"/>
        </w:rPr>
      </w:pPr>
      <w:r>
        <w:rPr>
          <w:rFonts w:ascii="仿宋" w:eastAsia="仿宋" w:hAnsi="仿宋" w:cs="仿宋" w:hint="eastAsia"/>
          <w:b/>
          <w:bCs/>
          <w:sz w:val="28"/>
          <w:szCs w:val="28"/>
        </w:rPr>
        <w:t>（四）</w:t>
      </w:r>
      <w:bookmarkStart w:id="1" w:name="OLE_LINK3"/>
      <w:r>
        <w:rPr>
          <w:rFonts w:ascii="仿宋" w:eastAsia="仿宋" w:hAnsi="仿宋" w:cs="仿宋" w:hint="eastAsia"/>
          <w:b/>
          <w:bCs/>
          <w:sz w:val="28"/>
          <w:szCs w:val="28"/>
        </w:rPr>
        <w:t>回风口、新风口</w:t>
      </w:r>
    </w:p>
    <w:bookmarkEnd w:id="1"/>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1.1回风口采用可拆百叶风口，便于更换过滤器；新风口为防雨百叶。结构为铝合金喷塑。</w:t>
      </w:r>
    </w:p>
    <w:p w:rsidR="006E792C" w:rsidRDefault="00E95BD8" w:rsidP="002912DA">
      <w:pPr>
        <w:spacing w:line="360" w:lineRule="auto"/>
        <w:ind w:right="28" w:firstLineChars="147" w:firstLine="413"/>
        <w:jc w:val="left"/>
        <w:rPr>
          <w:rFonts w:ascii="仿宋" w:eastAsia="仿宋" w:hAnsi="仿宋" w:cs="仿宋"/>
          <w:b/>
          <w:bCs/>
          <w:sz w:val="28"/>
          <w:szCs w:val="28"/>
        </w:rPr>
      </w:pPr>
      <w:r>
        <w:rPr>
          <w:rFonts w:ascii="仿宋" w:eastAsia="仿宋" w:hAnsi="仿宋" w:cs="仿宋" w:hint="eastAsia"/>
          <w:b/>
          <w:bCs/>
          <w:sz w:val="28"/>
          <w:szCs w:val="28"/>
        </w:rPr>
        <w:t>（五）阀门（电动调节阀、手动调节阀等）</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5.1.电动风阀由全</w:t>
      </w:r>
      <w:proofErr w:type="gramStart"/>
      <w:r>
        <w:rPr>
          <w:rFonts w:ascii="仿宋" w:eastAsia="仿宋" w:hAnsi="仿宋" w:cs="仿宋" w:hint="eastAsia"/>
          <w:sz w:val="28"/>
          <w:szCs w:val="28"/>
        </w:rPr>
        <w:t>闭状态</w:t>
      </w:r>
      <w:proofErr w:type="gramEnd"/>
      <w:r>
        <w:rPr>
          <w:rFonts w:ascii="仿宋" w:eastAsia="仿宋" w:hAnsi="仿宋" w:cs="仿宋" w:hint="eastAsia"/>
          <w:sz w:val="28"/>
          <w:szCs w:val="28"/>
        </w:rPr>
        <w:t>转为全开时间不超过30秒。</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5.2.普通风阀相关要求如下表</w:t>
      </w:r>
    </w:p>
    <w:p w:rsidR="006E792C" w:rsidRDefault="006E792C">
      <w:pPr>
        <w:spacing w:line="360" w:lineRule="auto"/>
        <w:ind w:firstLineChars="200" w:firstLine="560"/>
        <w:outlineLvl w:val="2"/>
        <w:rPr>
          <w:rFonts w:ascii="仿宋" w:eastAsia="仿宋" w:hAnsi="仿宋" w:cs="仿宋"/>
          <w:sz w:val="28"/>
          <w:szCs w:val="28"/>
        </w:rPr>
      </w:pPr>
    </w:p>
    <w:tbl>
      <w:tblPr>
        <w:tblpPr w:leftFromText="180" w:rightFromText="180" w:vertAnchor="text" w:horzAnchor="page" w:tblpX="1713" w:tblpY="126"/>
        <w:tblOverlap w:val="never"/>
        <w:tblW w:w="8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2"/>
        <w:gridCol w:w="4140"/>
        <w:gridCol w:w="2234"/>
      </w:tblGrid>
      <w:tr w:rsidR="006E792C">
        <w:trPr>
          <w:trHeight w:val="397"/>
        </w:trPr>
        <w:tc>
          <w:tcPr>
            <w:tcW w:w="2462" w:type="dxa"/>
          </w:tcPr>
          <w:p w:rsidR="006E792C" w:rsidRDefault="00E95BD8">
            <w:pPr>
              <w:pStyle w:val="1c"/>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类型</w:t>
            </w:r>
          </w:p>
        </w:tc>
        <w:tc>
          <w:tcPr>
            <w:tcW w:w="4140" w:type="dxa"/>
          </w:tcPr>
          <w:p w:rsidR="006E792C" w:rsidRDefault="00E95BD8">
            <w:pPr>
              <w:pStyle w:val="1c"/>
              <w:ind w:firstLineChars="0" w:firstLine="0"/>
              <w:jc w:val="center"/>
              <w:rPr>
                <w:rFonts w:ascii="仿宋" w:eastAsia="仿宋" w:hAnsi="仿宋" w:cs="仿宋"/>
                <w:sz w:val="28"/>
                <w:szCs w:val="28"/>
              </w:rPr>
            </w:pPr>
            <w:r>
              <w:rPr>
                <w:rFonts w:ascii="仿宋" w:eastAsia="仿宋" w:hAnsi="仿宋" w:cs="仿宋" w:hint="eastAsia"/>
                <w:sz w:val="28"/>
                <w:szCs w:val="28"/>
              </w:rPr>
              <w:t>要求说明</w:t>
            </w:r>
          </w:p>
        </w:tc>
        <w:tc>
          <w:tcPr>
            <w:tcW w:w="2234" w:type="dxa"/>
          </w:tcPr>
          <w:p w:rsidR="006E792C" w:rsidRDefault="00E95BD8">
            <w:pPr>
              <w:pStyle w:val="1c"/>
              <w:ind w:firstLineChars="0" w:firstLine="0"/>
              <w:jc w:val="center"/>
              <w:rPr>
                <w:rFonts w:ascii="仿宋" w:eastAsia="仿宋" w:hAnsi="仿宋" w:cs="仿宋"/>
                <w:sz w:val="28"/>
                <w:szCs w:val="28"/>
              </w:rPr>
            </w:pPr>
            <w:r>
              <w:rPr>
                <w:rFonts w:ascii="仿宋" w:eastAsia="仿宋" w:hAnsi="仿宋" w:cs="仿宋" w:hint="eastAsia"/>
                <w:sz w:val="28"/>
                <w:szCs w:val="28"/>
              </w:rPr>
              <w:t>备注</w:t>
            </w:r>
          </w:p>
        </w:tc>
      </w:tr>
      <w:tr w:rsidR="006E792C">
        <w:trPr>
          <w:trHeight w:val="397"/>
        </w:trPr>
        <w:tc>
          <w:tcPr>
            <w:tcW w:w="2462" w:type="dxa"/>
            <w:vAlign w:val="center"/>
          </w:tcPr>
          <w:p w:rsidR="006E792C" w:rsidRDefault="00E95BD8">
            <w:pPr>
              <w:pStyle w:val="1c"/>
              <w:ind w:firstLineChars="0" w:firstLine="0"/>
              <w:rPr>
                <w:rFonts w:ascii="仿宋" w:eastAsia="仿宋" w:hAnsi="仿宋" w:cs="仿宋"/>
                <w:sz w:val="24"/>
                <w:szCs w:val="24"/>
              </w:rPr>
            </w:pPr>
            <w:r>
              <w:rPr>
                <w:rFonts w:ascii="仿宋" w:eastAsia="仿宋" w:hAnsi="仿宋" w:cs="仿宋" w:hint="eastAsia"/>
                <w:sz w:val="24"/>
                <w:szCs w:val="24"/>
              </w:rPr>
              <w:t>电动风阀（双位控制）</w:t>
            </w:r>
          </w:p>
        </w:tc>
        <w:tc>
          <w:tcPr>
            <w:tcW w:w="4140" w:type="dxa"/>
            <w:vAlign w:val="center"/>
          </w:tcPr>
          <w:p w:rsidR="006E792C" w:rsidRDefault="00E95BD8">
            <w:pPr>
              <w:pStyle w:val="1c"/>
              <w:ind w:firstLineChars="0" w:firstLine="0"/>
              <w:rPr>
                <w:rFonts w:ascii="仿宋" w:eastAsia="仿宋" w:hAnsi="仿宋" w:cs="仿宋"/>
                <w:sz w:val="24"/>
                <w:szCs w:val="24"/>
              </w:rPr>
            </w:pPr>
            <w:r>
              <w:rPr>
                <w:rFonts w:ascii="仿宋" w:eastAsia="仿宋" w:hAnsi="仿宋" w:cs="仿宋" w:hint="eastAsia"/>
                <w:sz w:val="24"/>
                <w:szCs w:val="24"/>
              </w:rPr>
              <w:t>进入PLC系统的控制电压为24V</w:t>
            </w:r>
          </w:p>
        </w:tc>
        <w:tc>
          <w:tcPr>
            <w:tcW w:w="2234" w:type="dxa"/>
            <w:vAlign w:val="center"/>
          </w:tcPr>
          <w:p w:rsidR="006E792C" w:rsidRDefault="00E95BD8">
            <w:pPr>
              <w:rPr>
                <w:rFonts w:ascii="仿宋" w:eastAsia="仿宋" w:hAnsi="仿宋" w:cs="仿宋"/>
                <w:sz w:val="24"/>
              </w:rPr>
            </w:pPr>
            <w:r>
              <w:rPr>
                <w:rFonts w:ascii="仿宋" w:eastAsia="仿宋" w:hAnsi="仿宋" w:cs="仿宋" w:hint="eastAsia"/>
                <w:sz w:val="24"/>
              </w:rPr>
              <w:t>执行器品牌为西门子、霍尼韦尔、搏力谋</w:t>
            </w:r>
          </w:p>
        </w:tc>
      </w:tr>
    </w:tbl>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5.3.手动调节阀材质要求同风管；风阀均要求开度0-100%范围内可连续调解。</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5.4.调节阀安装时要求与风管连接处用法兰连接，闭孔海绵橡胶垫密封。</w:t>
      </w:r>
    </w:p>
    <w:p w:rsidR="006E792C" w:rsidRDefault="00E95BD8" w:rsidP="002912DA">
      <w:pPr>
        <w:spacing w:line="360" w:lineRule="auto"/>
        <w:ind w:firstLineChars="200" w:firstLine="562"/>
        <w:outlineLvl w:val="2"/>
        <w:rPr>
          <w:rFonts w:ascii="仿宋" w:eastAsia="仿宋" w:hAnsi="仿宋" w:cs="仿宋"/>
          <w:b/>
          <w:sz w:val="28"/>
          <w:szCs w:val="28"/>
        </w:rPr>
      </w:pPr>
      <w:r>
        <w:rPr>
          <w:rFonts w:ascii="仿宋" w:eastAsia="仿宋" w:hAnsi="仿宋" w:cs="仿宋" w:hint="eastAsia"/>
          <w:b/>
          <w:bCs/>
          <w:sz w:val="28"/>
          <w:szCs w:val="28"/>
        </w:rPr>
        <w:t>（六）</w:t>
      </w:r>
      <w:r>
        <w:rPr>
          <w:rFonts w:ascii="仿宋" w:eastAsia="仿宋" w:hAnsi="仿宋" w:cs="仿宋" w:hint="eastAsia"/>
          <w:b/>
          <w:sz w:val="28"/>
          <w:szCs w:val="28"/>
        </w:rPr>
        <w:t>风管系统要求</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6.1报价人应根据房间风口及机房位置，科学合理的</w:t>
      </w:r>
      <w:proofErr w:type="gramStart"/>
      <w:r>
        <w:rPr>
          <w:rFonts w:ascii="仿宋" w:eastAsia="仿宋" w:hAnsi="仿宋" w:cs="仿宋" w:hint="eastAsia"/>
          <w:sz w:val="28"/>
          <w:szCs w:val="28"/>
        </w:rPr>
        <w:t>布置送排风管</w:t>
      </w:r>
      <w:proofErr w:type="gramEnd"/>
      <w:r>
        <w:rPr>
          <w:rFonts w:ascii="仿宋" w:eastAsia="仿宋" w:hAnsi="仿宋" w:cs="仿宋" w:hint="eastAsia"/>
          <w:sz w:val="28"/>
          <w:szCs w:val="28"/>
        </w:rPr>
        <w:t>道。</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6.2圆形风管均为中心标高，矩形风管标高</w:t>
      </w:r>
      <w:proofErr w:type="gramStart"/>
      <w:r>
        <w:rPr>
          <w:rFonts w:ascii="仿宋" w:eastAsia="仿宋" w:hAnsi="仿宋" w:cs="仿宋" w:hint="eastAsia"/>
          <w:sz w:val="28"/>
          <w:szCs w:val="28"/>
        </w:rPr>
        <w:t>均为管底标高</w:t>
      </w:r>
      <w:proofErr w:type="gramEnd"/>
      <w:r>
        <w:rPr>
          <w:rFonts w:ascii="仿宋" w:eastAsia="仿宋" w:hAnsi="仿宋" w:cs="仿宋" w:hint="eastAsia"/>
          <w:sz w:val="28"/>
          <w:szCs w:val="28"/>
        </w:rPr>
        <w:t>。单位以"m"计。均指</w:t>
      </w:r>
      <w:proofErr w:type="gramStart"/>
      <w:r>
        <w:rPr>
          <w:rFonts w:ascii="仿宋" w:eastAsia="仿宋" w:hAnsi="仿宋" w:cs="仿宋" w:hint="eastAsia"/>
          <w:sz w:val="28"/>
          <w:szCs w:val="28"/>
        </w:rPr>
        <w:t>距当层</w:t>
      </w:r>
      <w:proofErr w:type="gramEnd"/>
      <w:r>
        <w:rPr>
          <w:rFonts w:ascii="仿宋" w:eastAsia="仿宋" w:hAnsi="仿宋" w:cs="仿宋" w:hint="eastAsia"/>
          <w:sz w:val="28"/>
          <w:szCs w:val="28"/>
        </w:rPr>
        <w:t>地面高度。</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6.3空调机组进出口采用软连接，长度200 mm。</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6.4设备层内通风空调设备进出口风</w:t>
      </w:r>
      <w:proofErr w:type="gramStart"/>
      <w:r>
        <w:rPr>
          <w:rFonts w:ascii="仿宋" w:eastAsia="仿宋" w:hAnsi="仿宋" w:cs="仿宋" w:hint="eastAsia"/>
          <w:sz w:val="28"/>
          <w:szCs w:val="28"/>
        </w:rPr>
        <w:t>管使用</w:t>
      </w:r>
      <w:proofErr w:type="gramEnd"/>
      <w:r>
        <w:rPr>
          <w:rFonts w:ascii="仿宋" w:eastAsia="仿宋" w:hAnsi="仿宋" w:cs="仿宋" w:hint="eastAsia"/>
          <w:sz w:val="28"/>
          <w:szCs w:val="28"/>
        </w:rPr>
        <w:t>的支吊架或托架应采取减振和隔振措施。所有通风机应有相应的减振措施。</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6.5风管的支吊架或托架其构造形式由安装单位在保证牢固可靠的原则下根据现场情况选定.所有穿机房墙，楼板的风管均做封闭处理。</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6.7安装调节阀等配件时，必须注意将操作手柄配置在便于操作的部位。</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6.8安装调节阀时应先对其外观质量动作的灵敏度与可靠性，进行检验，合格后再进行安装。</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6.9金属支吊架选用热镀锌型钢。</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lastRenderedPageBreak/>
        <w:t>6.10风管内风速设计</w:t>
      </w:r>
      <w:proofErr w:type="gramStart"/>
      <w:r>
        <w:rPr>
          <w:rFonts w:ascii="仿宋" w:eastAsia="仿宋" w:hAnsi="仿宋" w:cs="仿宋" w:hint="eastAsia"/>
          <w:sz w:val="28"/>
          <w:szCs w:val="28"/>
        </w:rPr>
        <w:t>取值既</w:t>
      </w:r>
      <w:proofErr w:type="gramEnd"/>
      <w:r>
        <w:rPr>
          <w:rFonts w:ascii="仿宋" w:eastAsia="仿宋" w:hAnsi="仿宋" w:cs="仿宋" w:hint="eastAsia"/>
          <w:sz w:val="28"/>
          <w:szCs w:val="28"/>
        </w:rPr>
        <w:t>满足空调区域的噪声要求，又符合技术经济比较平衡，有效降低风机的输送动力。</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6..11风管的设计与连接符合《通风与空气调节工程施工质量验收规范》（GB50243-2016）中的相关规定，包括矩形风管长宽比、风管弯头、变径、三通等。</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6.12风管与风机出口连接处的做法应符合相关规定，减少风机出口处的局部阻力。</w:t>
      </w:r>
    </w:p>
    <w:p w:rsidR="006E792C" w:rsidRDefault="00E95BD8" w:rsidP="002912DA">
      <w:pPr>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四、管道系统技术要求</w:t>
      </w:r>
    </w:p>
    <w:p w:rsidR="006E792C" w:rsidRDefault="00E95BD8" w:rsidP="002912DA">
      <w:pPr>
        <w:spacing w:line="360" w:lineRule="auto"/>
        <w:ind w:firstLineChars="200" w:firstLine="562"/>
        <w:outlineLvl w:val="2"/>
        <w:rPr>
          <w:rFonts w:ascii="仿宋" w:eastAsia="仿宋" w:hAnsi="仿宋" w:cs="仿宋"/>
          <w:b/>
          <w:sz w:val="28"/>
          <w:szCs w:val="28"/>
        </w:rPr>
      </w:pPr>
      <w:r>
        <w:rPr>
          <w:rFonts w:ascii="仿宋" w:eastAsia="仿宋" w:hAnsi="仿宋" w:cs="仿宋" w:hint="eastAsia"/>
          <w:b/>
          <w:sz w:val="28"/>
          <w:szCs w:val="28"/>
        </w:rPr>
        <w:t>（一）范围界定</w:t>
      </w:r>
    </w:p>
    <w:p w:rsidR="006E792C" w:rsidRDefault="00E95BD8" w:rsidP="002912DA">
      <w:pPr>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1.气体管路系统</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1.1二氧化碳汇流排及分配管路（卫生级304不锈钢管）的采购、安装调试，汇流排为成套产品，实现自动切换，配减压阀及压力表等附件。</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2</w:t>
      </w:r>
      <w:r>
        <w:rPr>
          <w:rFonts w:ascii="仿宋" w:eastAsia="仿宋" w:hAnsi="仿宋" w:cs="仿宋" w:hint="eastAsia"/>
          <w:sz w:val="28"/>
          <w:szCs w:val="28"/>
        </w:rPr>
        <w:t>其他气体主管路及分配管路（卫生级304不锈钢管）的采购、安装调试。</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3</w:t>
      </w:r>
      <w:proofErr w:type="gramStart"/>
      <w:r>
        <w:rPr>
          <w:rFonts w:ascii="仿宋" w:eastAsia="仿宋" w:hAnsi="仿宋" w:cs="仿宋"/>
          <w:sz w:val="28"/>
          <w:szCs w:val="28"/>
        </w:rPr>
        <w:t>各</w:t>
      </w:r>
      <w:proofErr w:type="gramEnd"/>
      <w:r>
        <w:rPr>
          <w:rFonts w:ascii="仿宋" w:eastAsia="仿宋" w:hAnsi="仿宋" w:cs="仿宋"/>
          <w:sz w:val="28"/>
          <w:szCs w:val="28"/>
        </w:rPr>
        <w:t>气体管路</w:t>
      </w:r>
      <w:r>
        <w:rPr>
          <w:rFonts w:ascii="仿宋" w:eastAsia="仿宋" w:hAnsi="仿宋" w:cs="仿宋" w:hint="eastAsia"/>
          <w:sz w:val="28"/>
          <w:szCs w:val="28"/>
        </w:rPr>
        <w:t>支管与每个使用设备之间设不锈钢球阀，并用气动软管连接。</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1.4气瓶位置安装气瓶固定支架。</w:t>
      </w:r>
    </w:p>
    <w:p w:rsidR="006E792C" w:rsidRDefault="00E95BD8" w:rsidP="002912DA">
      <w:pPr>
        <w:spacing w:line="360" w:lineRule="auto"/>
        <w:ind w:firstLineChars="200" w:firstLine="562"/>
        <w:outlineLvl w:val="2"/>
        <w:rPr>
          <w:rFonts w:ascii="仿宋" w:eastAsia="仿宋" w:hAnsi="仿宋" w:cs="仿宋"/>
          <w:b/>
          <w:sz w:val="28"/>
          <w:szCs w:val="28"/>
        </w:rPr>
      </w:pPr>
      <w:r>
        <w:rPr>
          <w:rFonts w:ascii="仿宋" w:eastAsia="仿宋" w:hAnsi="仿宋" w:cs="仿宋" w:hint="eastAsia"/>
          <w:b/>
          <w:sz w:val="28"/>
          <w:szCs w:val="28"/>
        </w:rPr>
        <w:t>（二）各项要求</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1.报价人应根据相关规范及设备布置情况，科学合理的布置气体管道。</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2.施工要求</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lastRenderedPageBreak/>
        <w:t xml:space="preserve">2.1管道敷设要求：所有管道支架按规范要求施工。 </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2.2</w:t>
      </w:r>
      <w:proofErr w:type="gramStart"/>
      <w:r>
        <w:rPr>
          <w:rFonts w:ascii="仿宋" w:eastAsia="仿宋" w:hAnsi="仿宋" w:cs="仿宋" w:hint="eastAsia"/>
          <w:sz w:val="28"/>
          <w:szCs w:val="28"/>
        </w:rPr>
        <w:t>各</w:t>
      </w:r>
      <w:proofErr w:type="gramEnd"/>
      <w:r>
        <w:rPr>
          <w:rFonts w:ascii="仿宋" w:eastAsia="仿宋" w:hAnsi="仿宋" w:cs="仿宋" w:hint="eastAsia"/>
          <w:sz w:val="28"/>
          <w:szCs w:val="28"/>
        </w:rPr>
        <w:t>系统管道标识的具体做法依据相关规范实施。</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2.3阀门安装时应将手柄留在易于操作处。</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2.4不同材质金属管道相连或管道与其支架为不同金属材质时，须采用绝缘管接头和绝缘垫板绝缘，以防止电化学腐蚀，绝缘材料可</w:t>
      </w:r>
      <w:proofErr w:type="gramStart"/>
      <w:r>
        <w:rPr>
          <w:rFonts w:ascii="仿宋" w:eastAsia="仿宋" w:hAnsi="仿宋" w:cs="仿宋" w:hint="eastAsia"/>
          <w:sz w:val="28"/>
          <w:szCs w:val="28"/>
        </w:rPr>
        <w:t>采用丁晴橡胶</w:t>
      </w:r>
      <w:proofErr w:type="gramEnd"/>
      <w:r>
        <w:rPr>
          <w:rFonts w:ascii="仿宋" w:eastAsia="仿宋" w:hAnsi="仿宋" w:cs="仿宋" w:hint="eastAsia"/>
          <w:sz w:val="28"/>
          <w:szCs w:val="28"/>
        </w:rPr>
        <w:t>及聚四氟乙烯塑料等。</w:t>
      </w:r>
    </w:p>
    <w:p w:rsidR="006E792C" w:rsidRDefault="00E95BD8" w:rsidP="002912DA">
      <w:pPr>
        <w:spacing w:line="360" w:lineRule="auto"/>
        <w:ind w:firstLineChars="200" w:firstLine="562"/>
        <w:outlineLvl w:val="2"/>
        <w:rPr>
          <w:rFonts w:ascii="仿宋" w:eastAsia="仿宋" w:hAnsi="仿宋" w:cs="仿宋"/>
          <w:b/>
          <w:sz w:val="28"/>
          <w:szCs w:val="28"/>
        </w:rPr>
      </w:pPr>
      <w:r>
        <w:rPr>
          <w:rFonts w:ascii="仿宋" w:eastAsia="仿宋" w:hAnsi="仿宋" w:cs="仿宋" w:hint="eastAsia"/>
          <w:b/>
          <w:sz w:val="28"/>
          <w:szCs w:val="28"/>
        </w:rPr>
        <w:t>（三）系统及设备技术要求</w:t>
      </w:r>
    </w:p>
    <w:p w:rsidR="006E792C" w:rsidRDefault="00E95BD8" w:rsidP="002912DA">
      <w:pPr>
        <w:spacing w:line="360" w:lineRule="auto"/>
        <w:ind w:firstLineChars="200" w:firstLine="562"/>
        <w:outlineLvl w:val="2"/>
        <w:rPr>
          <w:rFonts w:ascii="仿宋" w:eastAsia="仿宋" w:hAnsi="仿宋" w:cs="仿宋"/>
          <w:b/>
          <w:sz w:val="28"/>
          <w:szCs w:val="28"/>
        </w:rPr>
      </w:pPr>
      <w:r>
        <w:rPr>
          <w:rFonts w:ascii="仿宋" w:eastAsia="仿宋" w:hAnsi="仿宋" w:cs="仿宋" w:hint="eastAsia"/>
          <w:b/>
          <w:sz w:val="28"/>
          <w:szCs w:val="28"/>
        </w:rPr>
        <w:t>1.气体管路系统</w:t>
      </w:r>
      <w:bookmarkStart w:id="2" w:name="_Toc341002263"/>
      <w:bookmarkStart w:id="3" w:name="_Toc292698559"/>
      <w:bookmarkStart w:id="4" w:name="_Toc333840853"/>
    </w:p>
    <w:p w:rsidR="006E792C" w:rsidRDefault="00E95BD8">
      <w:pPr>
        <w:spacing w:line="360" w:lineRule="auto"/>
        <w:ind w:firstLineChars="200" w:firstLine="560"/>
        <w:outlineLvl w:val="2"/>
        <w:rPr>
          <w:rFonts w:ascii="仿宋" w:eastAsia="仿宋" w:hAnsi="仿宋" w:cs="仿宋"/>
          <w:sz w:val="28"/>
          <w:szCs w:val="28"/>
          <w:highlight w:val="cyan"/>
        </w:rPr>
      </w:pPr>
      <w:r>
        <w:rPr>
          <w:rFonts w:ascii="仿宋" w:eastAsia="仿宋" w:hAnsi="仿宋" w:cs="仿宋" w:hint="eastAsia"/>
          <w:sz w:val="28"/>
          <w:szCs w:val="28"/>
        </w:rPr>
        <w:t>1.1二氧化碳用气点的压力约为0.12MPa。瓶装二氧化碳经汇流排（配减压阀及压力表等附件）后分配至各用气点。每个用气点均设不锈钢球阀，并用气动软管与培养箱连接，阀门设置在细胞间内，安装位置及高度应便于维修，</w:t>
      </w:r>
      <w:proofErr w:type="gramStart"/>
      <w:r>
        <w:rPr>
          <w:rFonts w:ascii="仿宋" w:eastAsia="仿宋" w:hAnsi="仿宋" w:cs="仿宋" w:hint="eastAsia"/>
          <w:sz w:val="28"/>
          <w:szCs w:val="28"/>
        </w:rPr>
        <w:t>管道穿彩钢板</w:t>
      </w:r>
      <w:proofErr w:type="gramEnd"/>
      <w:r>
        <w:rPr>
          <w:rFonts w:ascii="仿宋" w:eastAsia="仿宋" w:hAnsi="仿宋" w:cs="仿宋" w:hint="eastAsia"/>
          <w:sz w:val="28"/>
          <w:szCs w:val="28"/>
        </w:rPr>
        <w:t>需密封处理 。</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1.2考虑2个40L的二氧化碳气瓶和3个其他气体气瓶（甲供），经汇流排减压和减压器加压后分配至各用气点。汇流排为成套产品，实现自动切换，配减压阀及压力表等附件。</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1.3管道材质及附件：采用</w:t>
      </w:r>
      <w:r>
        <w:rPr>
          <w:rFonts w:ascii="仿宋" w:eastAsia="仿宋" w:hAnsi="仿宋" w:cs="仿宋" w:hint="eastAsia"/>
          <w:bCs/>
          <w:sz w:val="28"/>
          <w:szCs w:val="28"/>
        </w:rPr>
        <w:t>卫生级304不锈钢管</w:t>
      </w:r>
      <w:r>
        <w:rPr>
          <w:rFonts w:ascii="仿宋" w:eastAsia="仿宋" w:hAnsi="仿宋" w:cs="仿宋" w:hint="eastAsia"/>
          <w:sz w:val="28"/>
          <w:szCs w:val="28"/>
        </w:rPr>
        <w:t>,氩弧焊接，阀门与管道的连接形式要求为丝接。阀门材质同管道。</w:t>
      </w:r>
    </w:p>
    <w:p w:rsidR="006E792C" w:rsidRDefault="006E792C">
      <w:pPr>
        <w:pStyle w:val="1c"/>
        <w:spacing w:line="360" w:lineRule="auto"/>
        <w:ind w:left="420" w:firstLine="560"/>
        <w:jc w:val="center"/>
        <w:rPr>
          <w:rFonts w:ascii="仿宋" w:eastAsia="仿宋" w:hAnsi="仿宋" w:cs="仿宋"/>
          <w:sz w:val="28"/>
          <w:szCs w:val="28"/>
        </w:rPr>
      </w:pPr>
    </w:p>
    <w:p w:rsidR="006E792C" w:rsidRDefault="00E95BD8">
      <w:pPr>
        <w:pStyle w:val="1c"/>
        <w:spacing w:line="360" w:lineRule="auto"/>
        <w:ind w:left="420" w:firstLine="560"/>
        <w:jc w:val="center"/>
        <w:rPr>
          <w:rFonts w:ascii="仿宋" w:eastAsia="仿宋" w:hAnsi="仿宋" w:cs="仿宋"/>
          <w:sz w:val="28"/>
          <w:szCs w:val="28"/>
        </w:rPr>
      </w:pPr>
      <w:r>
        <w:rPr>
          <w:rFonts w:ascii="仿宋" w:eastAsia="仿宋" w:hAnsi="仿宋" w:cs="仿宋" w:hint="eastAsia"/>
          <w:sz w:val="28"/>
          <w:szCs w:val="28"/>
        </w:rPr>
        <w:t>不锈钢管公称直径与管材规格对照表</w:t>
      </w:r>
    </w:p>
    <w:tbl>
      <w:tblPr>
        <w:tblW w:w="8420" w:type="dxa"/>
        <w:jc w:val="center"/>
        <w:tblLayout w:type="fixed"/>
        <w:tblLook w:val="04A0" w:firstRow="1" w:lastRow="0" w:firstColumn="1" w:lastColumn="0" w:noHBand="0" w:noVBand="1"/>
      </w:tblPr>
      <w:tblGrid>
        <w:gridCol w:w="1940"/>
        <w:gridCol w:w="1080"/>
        <w:gridCol w:w="1080"/>
        <w:gridCol w:w="1080"/>
        <w:gridCol w:w="1080"/>
        <w:gridCol w:w="1080"/>
        <w:gridCol w:w="1080"/>
      </w:tblGrid>
      <w:tr w:rsidR="006E792C">
        <w:trPr>
          <w:trHeight w:val="402"/>
          <w:jc w:val="center"/>
        </w:trPr>
        <w:tc>
          <w:tcPr>
            <w:tcW w:w="1940" w:type="dxa"/>
            <w:tcBorders>
              <w:top w:val="single" w:sz="4" w:space="0" w:color="auto"/>
              <w:left w:val="single" w:sz="4" w:space="0" w:color="auto"/>
              <w:bottom w:val="single" w:sz="4" w:space="0" w:color="auto"/>
              <w:right w:val="single" w:sz="4" w:space="0" w:color="auto"/>
            </w:tcBorders>
            <w:vAlign w:val="center"/>
          </w:tcPr>
          <w:p w:rsidR="006E792C" w:rsidRDefault="00E95BD8">
            <w:pPr>
              <w:widowControl/>
              <w:spacing w:line="276" w:lineRule="auto"/>
              <w:jc w:val="center"/>
              <w:rPr>
                <w:rFonts w:ascii="仿宋" w:eastAsia="仿宋" w:hAnsi="仿宋" w:cs="仿宋"/>
                <w:kern w:val="0"/>
                <w:sz w:val="28"/>
                <w:szCs w:val="28"/>
              </w:rPr>
            </w:pPr>
            <w:r>
              <w:rPr>
                <w:rFonts w:ascii="仿宋" w:eastAsia="仿宋" w:hAnsi="仿宋" w:cs="仿宋" w:hint="eastAsia"/>
                <w:kern w:val="0"/>
                <w:sz w:val="28"/>
                <w:szCs w:val="28"/>
              </w:rPr>
              <w:t>公制</w:t>
            </w:r>
          </w:p>
          <w:p w:rsidR="006E792C" w:rsidRDefault="00E95BD8">
            <w:pPr>
              <w:widowControl/>
              <w:spacing w:line="276" w:lineRule="auto"/>
              <w:jc w:val="center"/>
              <w:rPr>
                <w:rFonts w:ascii="仿宋" w:eastAsia="仿宋" w:hAnsi="仿宋" w:cs="仿宋"/>
                <w:kern w:val="0"/>
                <w:sz w:val="28"/>
                <w:szCs w:val="28"/>
              </w:rPr>
            </w:pPr>
            <w:r>
              <w:rPr>
                <w:rFonts w:ascii="仿宋" w:eastAsia="仿宋" w:hAnsi="仿宋" w:cs="仿宋" w:hint="eastAsia"/>
                <w:kern w:val="0"/>
                <w:sz w:val="28"/>
                <w:szCs w:val="28"/>
              </w:rPr>
              <w:t>（内径mm）</w:t>
            </w:r>
          </w:p>
        </w:tc>
        <w:tc>
          <w:tcPr>
            <w:tcW w:w="1080" w:type="dxa"/>
            <w:tcBorders>
              <w:top w:val="single" w:sz="4" w:space="0" w:color="auto"/>
              <w:left w:val="nil"/>
              <w:bottom w:val="single" w:sz="4" w:space="0" w:color="auto"/>
              <w:right w:val="single" w:sz="4" w:space="0" w:color="auto"/>
            </w:tcBorders>
            <w:vAlign w:val="center"/>
          </w:tcPr>
          <w:p w:rsidR="006E792C" w:rsidRDefault="00E95BD8">
            <w:pPr>
              <w:widowControl/>
              <w:spacing w:line="276" w:lineRule="auto"/>
              <w:jc w:val="center"/>
              <w:rPr>
                <w:rFonts w:ascii="仿宋" w:eastAsia="仿宋" w:hAnsi="仿宋" w:cs="仿宋"/>
                <w:kern w:val="0"/>
                <w:sz w:val="28"/>
                <w:szCs w:val="28"/>
              </w:rPr>
            </w:pPr>
            <w:r>
              <w:rPr>
                <w:rFonts w:ascii="仿宋" w:eastAsia="仿宋" w:hAnsi="仿宋" w:cs="仿宋" w:hint="eastAsia"/>
                <w:kern w:val="0"/>
                <w:sz w:val="28"/>
                <w:szCs w:val="28"/>
              </w:rPr>
              <w:t>DN15</w:t>
            </w:r>
          </w:p>
        </w:tc>
        <w:tc>
          <w:tcPr>
            <w:tcW w:w="1080" w:type="dxa"/>
            <w:tcBorders>
              <w:top w:val="single" w:sz="4" w:space="0" w:color="auto"/>
              <w:left w:val="nil"/>
              <w:bottom w:val="single" w:sz="4" w:space="0" w:color="auto"/>
              <w:right w:val="single" w:sz="4" w:space="0" w:color="auto"/>
            </w:tcBorders>
            <w:vAlign w:val="center"/>
          </w:tcPr>
          <w:p w:rsidR="006E792C" w:rsidRDefault="00E95BD8">
            <w:pPr>
              <w:widowControl/>
              <w:spacing w:line="276" w:lineRule="auto"/>
              <w:jc w:val="center"/>
              <w:rPr>
                <w:rFonts w:ascii="仿宋" w:eastAsia="仿宋" w:hAnsi="仿宋" w:cs="仿宋"/>
                <w:kern w:val="0"/>
                <w:sz w:val="28"/>
                <w:szCs w:val="28"/>
              </w:rPr>
            </w:pPr>
            <w:r>
              <w:rPr>
                <w:rFonts w:ascii="仿宋" w:eastAsia="仿宋" w:hAnsi="仿宋" w:cs="仿宋" w:hint="eastAsia"/>
                <w:kern w:val="0"/>
                <w:sz w:val="28"/>
                <w:szCs w:val="28"/>
              </w:rPr>
              <w:t>DN20</w:t>
            </w:r>
          </w:p>
        </w:tc>
        <w:tc>
          <w:tcPr>
            <w:tcW w:w="1080" w:type="dxa"/>
            <w:tcBorders>
              <w:top w:val="single" w:sz="4" w:space="0" w:color="auto"/>
              <w:left w:val="nil"/>
              <w:bottom w:val="single" w:sz="4" w:space="0" w:color="auto"/>
              <w:right w:val="single" w:sz="4" w:space="0" w:color="auto"/>
            </w:tcBorders>
            <w:vAlign w:val="center"/>
          </w:tcPr>
          <w:p w:rsidR="006E792C" w:rsidRDefault="00E95BD8">
            <w:pPr>
              <w:widowControl/>
              <w:spacing w:line="276" w:lineRule="auto"/>
              <w:jc w:val="center"/>
              <w:rPr>
                <w:rFonts w:ascii="仿宋" w:eastAsia="仿宋" w:hAnsi="仿宋" w:cs="仿宋"/>
                <w:kern w:val="0"/>
                <w:sz w:val="28"/>
                <w:szCs w:val="28"/>
              </w:rPr>
            </w:pPr>
            <w:r>
              <w:rPr>
                <w:rFonts w:ascii="仿宋" w:eastAsia="仿宋" w:hAnsi="仿宋" w:cs="仿宋" w:hint="eastAsia"/>
                <w:kern w:val="0"/>
                <w:sz w:val="28"/>
                <w:szCs w:val="28"/>
              </w:rPr>
              <w:t>DN25</w:t>
            </w:r>
          </w:p>
        </w:tc>
        <w:tc>
          <w:tcPr>
            <w:tcW w:w="1080" w:type="dxa"/>
            <w:tcBorders>
              <w:top w:val="single" w:sz="4" w:space="0" w:color="auto"/>
              <w:left w:val="nil"/>
              <w:bottom w:val="single" w:sz="4" w:space="0" w:color="auto"/>
              <w:right w:val="single" w:sz="4" w:space="0" w:color="auto"/>
            </w:tcBorders>
            <w:vAlign w:val="center"/>
          </w:tcPr>
          <w:p w:rsidR="006E792C" w:rsidRDefault="00E95BD8">
            <w:pPr>
              <w:widowControl/>
              <w:spacing w:line="276" w:lineRule="auto"/>
              <w:jc w:val="center"/>
              <w:rPr>
                <w:rFonts w:ascii="仿宋" w:eastAsia="仿宋" w:hAnsi="仿宋" w:cs="仿宋"/>
                <w:kern w:val="0"/>
                <w:sz w:val="28"/>
                <w:szCs w:val="28"/>
              </w:rPr>
            </w:pPr>
            <w:r>
              <w:rPr>
                <w:rFonts w:ascii="仿宋" w:eastAsia="仿宋" w:hAnsi="仿宋" w:cs="仿宋" w:hint="eastAsia"/>
                <w:kern w:val="0"/>
                <w:sz w:val="28"/>
                <w:szCs w:val="28"/>
              </w:rPr>
              <w:t>DN32</w:t>
            </w:r>
          </w:p>
        </w:tc>
        <w:tc>
          <w:tcPr>
            <w:tcW w:w="1080" w:type="dxa"/>
            <w:tcBorders>
              <w:top w:val="single" w:sz="4" w:space="0" w:color="auto"/>
              <w:left w:val="nil"/>
              <w:bottom w:val="single" w:sz="4" w:space="0" w:color="auto"/>
              <w:right w:val="single" w:sz="4" w:space="0" w:color="auto"/>
            </w:tcBorders>
            <w:vAlign w:val="center"/>
          </w:tcPr>
          <w:p w:rsidR="006E792C" w:rsidRDefault="00E95BD8">
            <w:pPr>
              <w:widowControl/>
              <w:spacing w:line="276" w:lineRule="auto"/>
              <w:jc w:val="center"/>
              <w:rPr>
                <w:rFonts w:ascii="仿宋" w:eastAsia="仿宋" w:hAnsi="仿宋" w:cs="仿宋"/>
                <w:kern w:val="0"/>
                <w:sz w:val="28"/>
                <w:szCs w:val="28"/>
              </w:rPr>
            </w:pPr>
            <w:r>
              <w:rPr>
                <w:rFonts w:ascii="仿宋" w:eastAsia="仿宋" w:hAnsi="仿宋" w:cs="仿宋" w:hint="eastAsia"/>
                <w:kern w:val="0"/>
                <w:sz w:val="28"/>
                <w:szCs w:val="28"/>
              </w:rPr>
              <w:t>DN40</w:t>
            </w:r>
          </w:p>
        </w:tc>
        <w:tc>
          <w:tcPr>
            <w:tcW w:w="1080" w:type="dxa"/>
            <w:tcBorders>
              <w:top w:val="single" w:sz="4" w:space="0" w:color="auto"/>
              <w:left w:val="nil"/>
              <w:bottom w:val="single" w:sz="4" w:space="0" w:color="auto"/>
              <w:right w:val="single" w:sz="4" w:space="0" w:color="auto"/>
            </w:tcBorders>
            <w:vAlign w:val="center"/>
          </w:tcPr>
          <w:p w:rsidR="006E792C" w:rsidRDefault="00E95BD8">
            <w:pPr>
              <w:widowControl/>
              <w:spacing w:line="276" w:lineRule="auto"/>
              <w:jc w:val="center"/>
              <w:rPr>
                <w:rFonts w:ascii="仿宋" w:eastAsia="仿宋" w:hAnsi="仿宋" w:cs="仿宋"/>
                <w:kern w:val="0"/>
                <w:sz w:val="28"/>
                <w:szCs w:val="28"/>
              </w:rPr>
            </w:pPr>
            <w:r>
              <w:rPr>
                <w:rFonts w:ascii="仿宋" w:eastAsia="仿宋" w:hAnsi="仿宋" w:cs="仿宋" w:hint="eastAsia"/>
                <w:kern w:val="0"/>
                <w:sz w:val="28"/>
                <w:szCs w:val="28"/>
              </w:rPr>
              <w:t>DN50</w:t>
            </w:r>
          </w:p>
        </w:tc>
      </w:tr>
      <w:tr w:rsidR="006E792C">
        <w:trPr>
          <w:trHeight w:val="402"/>
          <w:jc w:val="center"/>
        </w:trPr>
        <w:tc>
          <w:tcPr>
            <w:tcW w:w="1940" w:type="dxa"/>
            <w:tcBorders>
              <w:top w:val="nil"/>
              <w:left w:val="single" w:sz="4" w:space="0" w:color="auto"/>
              <w:bottom w:val="single" w:sz="4" w:space="0" w:color="auto"/>
              <w:right w:val="single" w:sz="4" w:space="0" w:color="auto"/>
            </w:tcBorders>
            <w:vAlign w:val="center"/>
          </w:tcPr>
          <w:p w:rsidR="006E792C" w:rsidRDefault="00E95BD8">
            <w:pPr>
              <w:widowControl/>
              <w:spacing w:line="276" w:lineRule="auto"/>
              <w:jc w:val="center"/>
              <w:rPr>
                <w:rFonts w:ascii="仿宋" w:eastAsia="仿宋" w:hAnsi="仿宋" w:cs="仿宋"/>
                <w:kern w:val="0"/>
                <w:sz w:val="28"/>
                <w:szCs w:val="28"/>
              </w:rPr>
            </w:pPr>
            <w:r>
              <w:rPr>
                <w:rFonts w:ascii="仿宋" w:eastAsia="仿宋" w:hAnsi="仿宋" w:cs="仿宋" w:hint="eastAsia"/>
                <w:kern w:val="0"/>
                <w:sz w:val="28"/>
                <w:szCs w:val="28"/>
              </w:rPr>
              <w:lastRenderedPageBreak/>
              <w:t>壁厚mm</w:t>
            </w:r>
          </w:p>
        </w:tc>
        <w:tc>
          <w:tcPr>
            <w:tcW w:w="1080" w:type="dxa"/>
            <w:tcBorders>
              <w:top w:val="nil"/>
              <w:left w:val="nil"/>
              <w:bottom w:val="single" w:sz="4" w:space="0" w:color="auto"/>
              <w:right w:val="single" w:sz="4" w:space="0" w:color="auto"/>
            </w:tcBorders>
            <w:vAlign w:val="center"/>
          </w:tcPr>
          <w:p w:rsidR="006E792C" w:rsidRDefault="00E95BD8">
            <w:pPr>
              <w:widowControl/>
              <w:spacing w:line="276" w:lineRule="auto"/>
              <w:jc w:val="center"/>
              <w:rPr>
                <w:rFonts w:ascii="仿宋" w:eastAsia="仿宋" w:hAnsi="仿宋" w:cs="仿宋"/>
                <w:kern w:val="0"/>
                <w:sz w:val="28"/>
                <w:szCs w:val="28"/>
              </w:rPr>
            </w:pPr>
            <w:r>
              <w:rPr>
                <w:rFonts w:ascii="仿宋" w:eastAsia="仿宋" w:hAnsi="仿宋" w:cs="仿宋" w:hint="eastAsia"/>
                <w:kern w:val="0"/>
                <w:sz w:val="28"/>
                <w:szCs w:val="28"/>
              </w:rPr>
              <w:t>1.5</w:t>
            </w:r>
          </w:p>
        </w:tc>
        <w:tc>
          <w:tcPr>
            <w:tcW w:w="1080" w:type="dxa"/>
            <w:tcBorders>
              <w:top w:val="nil"/>
              <w:left w:val="nil"/>
              <w:bottom w:val="single" w:sz="4" w:space="0" w:color="auto"/>
              <w:right w:val="single" w:sz="4" w:space="0" w:color="auto"/>
            </w:tcBorders>
            <w:vAlign w:val="center"/>
          </w:tcPr>
          <w:p w:rsidR="006E792C" w:rsidRDefault="00E95BD8">
            <w:pPr>
              <w:widowControl/>
              <w:spacing w:line="276" w:lineRule="auto"/>
              <w:jc w:val="center"/>
              <w:rPr>
                <w:rFonts w:ascii="仿宋" w:eastAsia="仿宋" w:hAnsi="仿宋" w:cs="仿宋"/>
                <w:kern w:val="0"/>
                <w:sz w:val="28"/>
                <w:szCs w:val="28"/>
              </w:rPr>
            </w:pPr>
            <w:r>
              <w:rPr>
                <w:rFonts w:ascii="仿宋" w:eastAsia="仿宋" w:hAnsi="仿宋" w:cs="仿宋" w:hint="eastAsia"/>
                <w:kern w:val="0"/>
                <w:sz w:val="28"/>
                <w:szCs w:val="28"/>
              </w:rPr>
              <w:t>1.5</w:t>
            </w:r>
          </w:p>
        </w:tc>
        <w:tc>
          <w:tcPr>
            <w:tcW w:w="1080" w:type="dxa"/>
            <w:tcBorders>
              <w:top w:val="nil"/>
              <w:left w:val="nil"/>
              <w:bottom w:val="single" w:sz="4" w:space="0" w:color="auto"/>
              <w:right w:val="single" w:sz="4" w:space="0" w:color="auto"/>
            </w:tcBorders>
            <w:vAlign w:val="center"/>
          </w:tcPr>
          <w:p w:rsidR="006E792C" w:rsidRDefault="00E95BD8">
            <w:pPr>
              <w:widowControl/>
              <w:spacing w:line="276" w:lineRule="auto"/>
              <w:jc w:val="center"/>
              <w:rPr>
                <w:rFonts w:ascii="仿宋" w:eastAsia="仿宋" w:hAnsi="仿宋" w:cs="仿宋"/>
                <w:kern w:val="0"/>
                <w:sz w:val="28"/>
                <w:szCs w:val="28"/>
              </w:rPr>
            </w:pPr>
            <w:r>
              <w:rPr>
                <w:rFonts w:ascii="仿宋" w:eastAsia="仿宋" w:hAnsi="仿宋" w:cs="仿宋" w:hint="eastAsia"/>
                <w:kern w:val="0"/>
                <w:sz w:val="28"/>
                <w:szCs w:val="28"/>
              </w:rPr>
              <w:t>2</w:t>
            </w:r>
          </w:p>
        </w:tc>
        <w:tc>
          <w:tcPr>
            <w:tcW w:w="1080" w:type="dxa"/>
            <w:tcBorders>
              <w:top w:val="nil"/>
              <w:left w:val="nil"/>
              <w:bottom w:val="single" w:sz="4" w:space="0" w:color="auto"/>
              <w:right w:val="single" w:sz="4" w:space="0" w:color="auto"/>
            </w:tcBorders>
            <w:vAlign w:val="center"/>
          </w:tcPr>
          <w:p w:rsidR="006E792C" w:rsidRDefault="00E95BD8">
            <w:pPr>
              <w:widowControl/>
              <w:spacing w:line="276" w:lineRule="auto"/>
              <w:jc w:val="center"/>
              <w:rPr>
                <w:rFonts w:ascii="仿宋" w:eastAsia="仿宋" w:hAnsi="仿宋" w:cs="仿宋"/>
                <w:kern w:val="0"/>
                <w:sz w:val="28"/>
                <w:szCs w:val="28"/>
              </w:rPr>
            </w:pPr>
            <w:r>
              <w:rPr>
                <w:rFonts w:ascii="仿宋" w:eastAsia="仿宋" w:hAnsi="仿宋" w:cs="仿宋" w:hint="eastAsia"/>
                <w:kern w:val="0"/>
                <w:sz w:val="28"/>
                <w:szCs w:val="28"/>
              </w:rPr>
              <w:t>3</w:t>
            </w:r>
          </w:p>
        </w:tc>
        <w:tc>
          <w:tcPr>
            <w:tcW w:w="1080" w:type="dxa"/>
            <w:tcBorders>
              <w:top w:val="nil"/>
              <w:left w:val="nil"/>
              <w:bottom w:val="single" w:sz="4" w:space="0" w:color="auto"/>
              <w:right w:val="single" w:sz="4" w:space="0" w:color="auto"/>
            </w:tcBorders>
            <w:vAlign w:val="center"/>
          </w:tcPr>
          <w:p w:rsidR="006E792C" w:rsidRDefault="00E95BD8">
            <w:pPr>
              <w:widowControl/>
              <w:spacing w:line="276" w:lineRule="auto"/>
              <w:jc w:val="center"/>
              <w:rPr>
                <w:rFonts w:ascii="仿宋" w:eastAsia="仿宋" w:hAnsi="仿宋" w:cs="仿宋"/>
                <w:kern w:val="0"/>
                <w:sz w:val="28"/>
                <w:szCs w:val="28"/>
              </w:rPr>
            </w:pPr>
            <w:r>
              <w:rPr>
                <w:rFonts w:ascii="仿宋" w:eastAsia="仿宋" w:hAnsi="仿宋" w:cs="仿宋" w:hint="eastAsia"/>
                <w:kern w:val="0"/>
                <w:sz w:val="28"/>
                <w:szCs w:val="28"/>
              </w:rPr>
              <w:t>3</w:t>
            </w:r>
          </w:p>
        </w:tc>
        <w:tc>
          <w:tcPr>
            <w:tcW w:w="1080" w:type="dxa"/>
            <w:tcBorders>
              <w:top w:val="nil"/>
              <w:left w:val="nil"/>
              <w:bottom w:val="single" w:sz="4" w:space="0" w:color="auto"/>
              <w:right w:val="single" w:sz="4" w:space="0" w:color="auto"/>
            </w:tcBorders>
            <w:vAlign w:val="center"/>
          </w:tcPr>
          <w:p w:rsidR="006E792C" w:rsidRDefault="00E95BD8">
            <w:pPr>
              <w:widowControl/>
              <w:spacing w:line="276" w:lineRule="auto"/>
              <w:jc w:val="center"/>
              <w:rPr>
                <w:rFonts w:ascii="仿宋" w:eastAsia="仿宋" w:hAnsi="仿宋" w:cs="仿宋"/>
                <w:kern w:val="0"/>
                <w:sz w:val="28"/>
                <w:szCs w:val="28"/>
              </w:rPr>
            </w:pPr>
            <w:r>
              <w:rPr>
                <w:rFonts w:ascii="仿宋" w:eastAsia="仿宋" w:hAnsi="仿宋" w:cs="仿宋" w:hint="eastAsia"/>
                <w:kern w:val="0"/>
                <w:sz w:val="28"/>
                <w:szCs w:val="28"/>
              </w:rPr>
              <w:t>3</w:t>
            </w:r>
          </w:p>
        </w:tc>
      </w:tr>
      <w:tr w:rsidR="006E792C">
        <w:trPr>
          <w:trHeight w:val="402"/>
          <w:jc w:val="center"/>
        </w:trPr>
        <w:tc>
          <w:tcPr>
            <w:tcW w:w="1940" w:type="dxa"/>
            <w:tcBorders>
              <w:top w:val="nil"/>
              <w:left w:val="single" w:sz="4" w:space="0" w:color="auto"/>
              <w:bottom w:val="single" w:sz="4" w:space="0" w:color="auto"/>
              <w:right w:val="single" w:sz="4" w:space="0" w:color="auto"/>
            </w:tcBorders>
            <w:vAlign w:val="center"/>
          </w:tcPr>
          <w:p w:rsidR="006E792C" w:rsidRDefault="00E95BD8">
            <w:pPr>
              <w:widowControl/>
              <w:spacing w:line="276" w:lineRule="auto"/>
              <w:jc w:val="center"/>
              <w:rPr>
                <w:rFonts w:ascii="仿宋" w:eastAsia="仿宋" w:hAnsi="仿宋" w:cs="仿宋"/>
                <w:kern w:val="0"/>
                <w:sz w:val="28"/>
                <w:szCs w:val="28"/>
              </w:rPr>
            </w:pPr>
            <w:r>
              <w:rPr>
                <w:rFonts w:ascii="仿宋" w:eastAsia="仿宋" w:hAnsi="仿宋" w:cs="仿宋" w:hint="eastAsia"/>
                <w:kern w:val="0"/>
                <w:sz w:val="28"/>
                <w:szCs w:val="28"/>
              </w:rPr>
              <w:t>外径mm</w:t>
            </w:r>
          </w:p>
        </w:tc>
        <w:tc>
          <w:tcPr>
            <w:tcW w:w="1080" w:type="dxa"/>
            <w:tcBorders>
              <w:top w:val="nil"/>
              <w:left w:val="nil"/>
              <w:bottom w:val="single" w:sz="4" w:space="0" w:color="auto"/>
              <w:right w:val="single" w:sz="4" w:space="0" w:color="auto"/>
            </w:tcBorders>
            <w:vAlign w:val="center"/>
          </w:tcPr>
          <w:p w:rsidR="006E792C" w:rsidRDefault="00E95BD8">
            <w:pPr>
              <w:widowControl/>
              <w:spacing w:line="276" w:lineRule="auto"/>
              <w:jc w:val="center"/>
              <w:rPr>
                <w:rFonts w:ascii="仿宋" w:eastAsia="仿宋" w:hAnsi="仿宋" w:cs="仿宋"/>
                <w:kern w:val="0"/>
                <w:sz w:val="28"/>
                <w:szCs w:val="28"/>
              </w:rPr>
            </w:pPr>
            <w:r>
              <w:rPr>
                <w:rFonts w:ascii="仿宋" w:eastAsia="仿宋" w:hAnsi="仿宋" w:cs="仿宋" w:hint="eastAsia"/>
                <w:kern w:val="0"/>
                <w:sz w:val="28"/>
                <w:szCs w:val="28"/>
              </w:rPr>
              <w:t>Ф18</w:t>
            </w:r>
          </w:p>
        </w:tc>
        <w:tc>
          <w:tcPr>
            <w:tcW w:w="1080" w:type="dxa"/>
            <w:tcBorders>
              <w:top w:val="nil"/>
              <w:left w:val="nil"/>
              <w:bottom w:val="single" w:sz="4" w:space="0" w:color="auto"/>
              <w:right w:val="single" w:sz="4" w:space="0" w:color="auto"/>
            </w:tcBorders>
            <w:vAlign w:val="center"/>
          </w:tcPr>
          <w:p w:rsidR="006E792C" w:rsidRDefault="00E95BD8">
            <w:pPr>
              <w:widowControl/>
              <w:spacing w:line="276" w:lineRule="auto"/>
              <w:jc w:val="center"/>
              <w:rPr>
                <w:rFonts w:ascii="仿宋" w:eastAsia="仿宋" w:hAnsi="仿宋" w:cs="仿宋"/>
                <w:kern w:val="0"/>
                <w:sz w:val="28"/>
                <w:szCs w:val="28"/>
              </w:rPr>
            </w:pPr>
            <w:r>
              <w:rPr>
                <w:rFonts w:ascii="仿宋" w:eastAsia="仿宋" w:hAnsi="仿宋" w:cs="仿宋" w:hint="eastAsia"/>
                <w:kern w:val="0"/>
                <w:sz w:val="28"/>
                <w:szCs w:val="28"/>
              </w:rPr>
              <w:t>Ф25.4</w:t>
            </w:r>
          </w:p>
        </w:tc>
        <w:tc>
          <w:tcPr>
            <w:tcW w:w="1080" w:type="dxa"/>
            <w:tcBorders>
              <w:top w:val="nil"/>
              <w:left w:val="nil"/>
              <w:bottom w:val="single" w:sz="4" w:space="0" w:color="auto"/>
              <w:right w:val="single" w:sz="4" w:space="0" w:color="auto"/>
            </w:tcBorders>
            <w:vAlign w:val="center"/>
          </w:tcPr>
          <w:p w:rsidR="006E792C" w:rsidRDefault="00E95BD8">
            <w:pPr>
              <w:widowControl/>
              <w:spacing w:line="276" w:lineRule="auto"/>
              <w:jc w:val="center"/>
              <w:rPr>
                <w:rFonts w:ascii="仿宋" w:eastAsia="仿宋" w:hAnsi="仿宋" w:cs="仿宋"/>
                <w:kern w:val="0"/>
                <w:sz w:val="28"/>
                <w:szCs w:val="28"/>
              </w:rPr>
            </w:pPr>
            <w:r>
              <w:rPr>
                <w:rFonts w:ascii="仿宋" w:eastAsia="仿宋" w:hAnsi="仿宋" w:cs="仿宋" w:hint="eastAsia"/>
                <w:kern w:val="0"/>
                <w:sz w:val="28"/>
                <w:szCs w:val="28"/>
              </w:rPr>
              <w:t>Ф29</w:t>
            </w:r>
          </w:p>
        </w:tc>
        <w:tc>
          <w:tcPr>
            <w:tcW w:w="1080" w:type="dxa"/>
            <w:tcBorders>
              <w:top w:val="nil"/>
              <w:left w:val="nil"/>
              <w:bottom w:val="single" w:sz="4" w:space="0" w:color="auto"/>
              <w:right w:val="single" w:sz="4" w:space="0" w:color="auto"/>
            </w:tcBorders>
            <w:vAlign w:val="center"/>
          </w:tcPr>
          <w:p w:rsidR="006E792C" w:rsidRDefault="00E95BD8">
            <w:pPr>
              <w:widowControl/>
              <w:spacing w:line="276" w:lineRule="auto"/>
              <w:jc w:val="center"/>
              <w:rPr>
                <w:rFonts w:ascii="仿宋" w:eastAsia="仿宋" w:hAnsi="仿宋" w:cs="仿宋"/>
                <w:kern w:val="0"/>
                <w:sz w:val="28"/>
                <w:szCs w:val="28"/>
              </w:rPr>
            </w:pPr>
            <w:r>
              <w:rPr>
                <w:rFonts w:ascii="仿宋" w:eastAsia="仿宋" w:hAnsi="仿宋" w:cs="仿宋" w:hint="eastAsia"/>
                <w:kern w:val="0"/>
                <w:sz w:val="28"/>
                <w:szCs w:val="28"/>
              </w:rPr>
              <w:t>Ф38</w:t>
            </w:r>
          </w:p>
        </w:tc>
        <w:tc>
          <w:tcPr>
            <w:tcW w:w="1080" w:type="dxa"/>
            <w:tcBorders>
              <w:top w:val="nil"/>
              <w:left w:val="nil"/>
              <w:bottom w:val="single" w:sz="4" w:space="0" w:color="auto"/>
              <w:right w:val="single" w:sz="4" w:space="0" w:color="auto"/>
            </w:tcBorders>
            <w:vAlign w:val="center"/>
          </w:tcPr>
          <w:p w:rsidR="006E792C" w:rsidRDefault="00E95BD8">
            <w:pPr>
              <w:widowControl/>
              <w:spacing w:line="276" w:lineRule="auto"/>
              <w:jc w:val="center"/>
              <w:rPr>
                <w:rFonts w:ascii="仿宋" w:eastAsia="仿宋" w:hAnsi="仿宋" w:cs="仿宋"/>
                <w:kern w:val="0"/>
                <w:sz w:val="28"/>
                <w:szCs w:val="28"/>
              </w:rPr>
            </w:pPr>
            <w:r>
              <w:rPr>
                <w:rFonts w:ascii="仿宋" w:eastAsia="仿宋" w:hAnsi="仿宋" w:cs="仿宋" w:hint="eastAsia"/>
                <w:kern w:val="0"/>
                <w:sz w:val="28"/>
                <w:szCs w:val="28"/>
              </w:rPr>
              <w:t>Ф46</w:t>
            </w:r>
          </w:p>
        </w:tc>
        <w:tc>
          <w:tcPr>
            <w:tcW w:w="1080" w:type="dxa"/>
            <w:tcBorders>
              <w:top w:val="nil"/>
              <w:left w:val="nil"/>
              <w:bottom w:val="single" w:sz="4" w:space="0" w:color="auto"/>
              <w:right w:val="single" w:sz="4" w:space="0" w:color="auto"/>
            </w:tcBorders>
            <w:vAlign w:val="center"/>
          </w:tcPr>
          <w:p w:rsidR="006E792C" w:rsidRDefault="00E95BD8">
            <w:pPr>
              <w:widowControl/>
              <w:spacing w:line="276" w:lineRule="auto"/>
              <w:jc w:val="center"/>
              <w:rPr>
                <w:rFonts w:ascii="仿宋" w:eastAsia="仿宋" w:hAnsi="仿宋" w:cs="仿宋"/>
                <w:kern w:val="0"/>
                <w:sz w:val="28"/>
                <w:szCs w:val="28"/>
              </w:rPr>
            </w:pPr>
            <w:r>
              <w:rPr>
                <w:rFonts w:ascii="仿宋" w:eastAsia="仿宋" w:hAnsi="仿宋" w:cs="仿宋" w:hint="eastAsia"/>
                <w:kern w:val="0"/>
                <w:sz w:val="28"/>
                <w:szCs w:val="28"/>
              </w:rPr>
              <w:t>Ф57</w:t>
            </w:r>
          </w:p>
        </w:tc>
      </w:tr>
    </w:tbl>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1.4管道系统设计压力为1.0MPa。</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1.5阀门全部为304L不锈钢阀，阀门品牌为天津沃特斯、北京冠龙或上海信泰。</w:t>
      </w:r>
    </w:p>
    <w:bookmarkEnd w:id="2"/>
    <w:bookmarkEnd w:id="3"/>
    <w:bookmarkEnd w:id="4"/>
    <w:p w:rsidR="006E792C" w:rsidRDefault="00E95BD8" w:rsidP="002912DA">
      <w:pPr>
        <w:spacing w:line="360" w:lineRule="auto"/>
        <w:ind w:firstLineChars="196" w:firstLine="551"/>
        <w:rPr>
          <w:rFonts w:ascii="仿宋" w:eastAsia="仿宋" w:hAnsi="仿宋" w:cs="仿宋"/>
          <w:b/>
          <w:bCs/>
          <w:sz w:val="28"/>
          <w:szCs w:val="28"/>
        </w:rPr>
      </w:pPr>
      <w:r>
        <w:rPr>
          <w:rFonts w:ascii="仿宋" w:eastAsia="仿宋" w:hAnsi="仿宋" w:cs="仿宋" w:hint="eastAsia"/>
          <w:b/>
          <w:bCs/>
          <w:sz w:val="28"/>
          <w:szCs w:val="28"/>
        </w:rPr>
        <w:t>五、配电箱(柜) 、电缆桥架（含线槽）、灯具、开关插座、电线电缆报价技术要求。</w:t>
      </w:r>
    </w:p>
    <w:p w:rsidR="006E792C" w:rsidRDefault="00E95BD8" w:rsidP="002912DA">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（一）配电箱(柜) </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配电箱配电柜严格按照各相关的国家及地方性的规范、规程及本技术要求对产品的性能、质量、技术指标进行检验。</w:t>
      </w:r>
    </w:p>
    <w:p w:rsidR="006E792C" w:rsidRDefault="00E95BD8" w:rsidP="002912DA">
      <w:pPr>
        <w:spacing w:line="360" w:lineRule="auto"/>
        <w:ind w:firstLineChars="200" w:firstLine="562"/>
        <w:rPr>
          <w:rFonts w:ascii="仿宋" w:eastAsia="仿宋" w:hAnsi="仿宋" w:cs="仿宋"/>
          <w:b/>
          <w:bCs/>
          <w:sz w:val="28"/>
          <w:szCs w:val="28"/>
        </w:rPr>
      </w:pPr>
      <w:r>
        <w:rPr>
          <w:rFonts w:ascii="仿宋" w:eastAsia="仿宋" w:hAnsi="仿宋" w:cs="仿宋" w:hint="eastAsia"/>
          <w:b/>
          <w:sz w:val="28"/>
          <w:szCs w:val="28"/>
        </w:rPr>
        <w:t>1.配电箱(柜)</w:t>
      </w:r>
      <w:r>
        <w:rPr>
          <w:rFonts w:ascii="仿宋" w:eastAsia="仿宋" w:hAnsi="仿宋" w:cs="仿宋" w:hint="eastAsia"/>
          <w:b/>
          <w:bCs/>
          <w:sz w:val="28"/>
          <w:szCs w:val="28"/>
        </w:rPr>
        <w:t xml:space="preserve"> 技术性能参照引用的国家规范和标准：(不限于此)</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1.1 GB50254-1996《电气装置安装工程低压电器施工及验收规范》</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1.2 GB2682-1981 《电工成套装置中指示灯和按钮颜色》</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1.3 GB2681-1981 《电工成套装置中导线颜色》</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1.4 GB4208-1993 《外壳防护等级（IP代码）》</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1.5 GB7251-1987 《低压成套开关设备》</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1.6 GB9466.1-1997《低压成套开关设备基本试验方法》</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1.7 GB50303-2002 《建筑电气工程质量验收规范》</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1.8 GB50150-2002 《电气装置安装工程电气设备交接试验标准》</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1.9 GB50171-2002 《电气装置安装工程盘、柜及二次回路结线施工及验收规范》</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1.10 IEC439-1 《成套低压开关设备和控制设备》</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1.11 IEC364 《建筑物电气装置》</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1.12 IEC439-3 《对非专业人员使用的低压开关设备和控制设备》</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1.13 NEMAIC2-322 《通用交流电动机控制中心》</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1.14 JB2436-1992 《电力传输控制装置用铜制裸压接端头》</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1.15 UL-854 《电动机控制中心》</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1.16 要符合国家、地方质量验收规范及兰州供电局的相关要求。</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1.17 配电箱（柜）系统图的相关参数要求。</w:t>
      </w:r>
    </w:p>
    <w:p w:rsidR="006E792C" w:rsidRDefault="00E95BD8" w:rsidP="002912DA">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2.配电箱（柜）的机械、外观要求</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2.1 配电箱(柜)均为挂墙式或落地式安装。落地式安装配电柜应配备槽钢安装底座。</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2.2 配电箱（柜）的外涂层颜色应进行静电喷塑，涂层应附着牢固，颜色均匀，无皱纹、剥落、斑点、漏喷等不良现象，在距离1米处观察无明显色差和反光，表面平整、干净，无凹坑、划痕等损伤现象。箱（柜）中使用的其它有镀层的零部件，也应保证无剥落、斑点、漏镀、生锈等不良现象，外表质量都要达到与上同等要求。相邻安装的配电箱（柜）不得有明显色差。箱（柜）内应干净，除应提供给用户的资料和零配件及相应其它国家规范要求的附件外，箱（柜）内不得有杂物、灰尘等。</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2.3配电柜体小于600*600选用的钢板厚度不小于1.2mm，大于600*600选用的钢板厚度不小于1.5mm，</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2.4 配电箱（柜）的铭牌和电路图：每台配电箱（柜）的铭牌须采用金属制铭牌，铭牌中至少有产品名称、型号、厂家名称、主要技术参数、出厂编号、生产日期等。铭牌应固定在前面板显见处，具体位置应</w:t>
      </w:r>
      <w:r>
        <w:rPr>
          <w:rFonts w:ascii="仿宋" w:eastAsia="仿宋" w:hAnsi="仿宋" w:cs="仿宋" w:hint="eastAsia"/>
          <w:sz w:val="28"/>
          <w:szCs w:val="28"/>
        </w:rPr>
        <w:lastRenderedPageBreak/>
        <w:t>美观合理，固定要求牢固。</w:t>
      </w:r>
    </w:p>
    <w:p w:rsidR="006E792C" w:rsidRDefault="00E95BD8" w:rsidP="002912DA">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3.电气性能的要求</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3.1 配电箱（柜）内开关选型应满足设备使用要求。低压开关柜生产厂家必须提供开关柜的一次、二次接线图、柜内主要元器件的检测报告及产地、产品合格证。柜内接线端子应与出线导线截面匹配，不应使用小端子配大截面导线。</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3.2 配电箱（柜）内的总开关额定电流≥250A的配电箱（柜）应设独立的柜门和柜门外操作把手，并具有闭锁机构及数显电压显示仪表。小型配电箱内有足够的排线空间，独立的零线、地线接线柱，所有强电箱均采用冷轧钢板制作并喷塑。</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3.3 配电箱(柜)总开关到分开关连接,不能有裸导体,并符合规范验收要求，总开关的出线导线截面和不能小于进线的截面；回路标注要用塑料条打字并固定牢靠。</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3.4 接地及保护装置：所有的箱（柜）均应在箱（柜）结构上焊接有主接地端子，主接地端子应与接地箱（柜）内的最大接地导线匹配，并要求在接地端子处做出规范要求的接地端子符号。箱（柜）的箱体金属板、框架、所有活动门、做隔离二层板，保证箱柜体中的正常运行不带电的金属部件与接地系统连接的连续性，铜质保护接地导体的</w:t>
      </w:r>
      <w:proofErr w:type="gramStart"/>
      <w:r>
        <w:rPr>
          <w:rFonts w:ascii="仿宋" w:eastAsia="仿宋" w:hAnsi="仿宋" w:cs="仿宋" w:hint="eastAsia"/>
          <w:sz w:val="28"/>
          <w:szCs w:val="28"/>
        </w:rPr>
        <w:t>截面积当相</w:t>
      </w:r>
      <w:proofErr w:type="gramEnd"/>
      <w:r>
        <w:rPr>
          <w:rFonts w:ascii="仿宋" w:eastAsia="仿宋" w:hAnsi="仿宋" w:cs="仿宋" w:hint="eastAsia"/>
          <w:sz w:val="28"/>
          <w:szCs w:val="28"/>
        </w:rPr>
        <w:t>导线为16mm</w:t>
      </w:r>
      <w:r>
        <w:rPr>
          <w:rFonts w:ascii="仿宋" w:eastAsia="仿宋" w:hAnsi="仿宋" w:cs="仿宋" w:hint="eastAsia"/>
          <w:sz w:val="28"/>
          <w:szCs w:val="28"/>
          <w:vertAlign w:val="superscript"/>
        </w:rPr>
        <w:t>2</w:t>
      </w:r>
      <w:r>
        <w:rPr>
          <w:rFonts w:ascii="仿宋" w:eastAsia="仿宋" w:hAnsi="仿宋" w:cs="仿宋" w:hint="eastAsia"/>
          <w:sz w:val="28"/>
          <w:szCs w:val="28"/>
        </w:rPr>
        <w:t>及以下时与相导体同面积，但不得小于10 mm</w:t>
      </w:r>
      <w:r>
        <w:rPr>
          <w:rFonts w:ascii="仿宋" w:eastAsia="仿宋" w:hAnsi="仿宋" w:cs="仿宋" w:hint="eastAsia"/>
          <w:sz w:val="28"/>
          <w:szCs w:val="28"/>
          <w:vertAlign w:val="superscript"/>
        </w:rPr>
        <w:t>2</w:t>
      </w:r>
      <w:r>
        <w:rPr>
          <w:rFonts w:ascii="仿宋" w:eastAsia="仿宋" w:hAnsi="仿宋" w:cs="仿宋" w:hint="eastAsia"/>
          <w:sz w:val="28"/>
          <w:szCs w:val="28"/>
        </w:rPr>
        <w:t>，16mm</w:t>
      </w:r>
      <w:r>
        <w:rPr>
          <w:rFonts w:ascii="仿宋" w:eastAsia="仿宋" w:hAnsi="仿宋" w:cs="仿宋" w:hint="eastAsia"/>
          <w:sz w:val="28"/>
          <w:szCs w:val="28"/>
          <w:vertAlign w:val="superscript"/>
        </w:rPr>
        <w:t>2</w:t>
      </w:r>
      <w:r>
        <w:rPr>
          <w:rFonts w:ascii="仿宋" w:eastAsia="仿宋" w:hAnsi="仿宋" w:cs="仿宋" w:hint="eastAsia"/>
          <w:sz w:val="28"/>
          <w:szCs w:val="28"/>
        </w:rPr>
        <w:t>-35 mm</w:t>
      </w:r>
      <w:r>
        <w:rPr>
          <w:rFonts w:ascii="仿宋" w:eastAsia="仿宋" w:hAnsi="仿宋" w:cs="仿宋" w:hint="eastAsia"/>
          <w:sz w:val="28"/>
          <w:szCs w:val="28"/>
          <w:vertAlign w:val="superscript"/>
        </w:rPr>
        <w:t>2</w:t>
      </w:r>
      <w:r>
        <w:rPr>
          <w:rFonts w:ascii="仿宋" w:eastAsia="仿宋" w:hAnsi="仿宋" w:cs="仿宋" w:hint="eastAsia"/>
          <w:sz w:val="28"/>
          <w:szCs w:val="28"/>
        </w:rPr>
        <w:t>以下时采用16mm</w:t>
      </w:r>
      <w:r>
        <w:rPr>
          <w:rFonts w:ascii="仿宋" w:eastAsia="仿宋" w:hAnsi="仿宋" w:cs="仿宋" w:hint="eastAsia"/>
          <w:sz w:val="28"/>
          <w:szCs w:val="28"/>
          <w:vertAlign w:val="superscript"/>
        </w:rPr>
        <w:t>2</w:t>
      </w:r>
      <w:r>
        <w:rPr>
          <w:rFonts w:ascii="仿宋" w:eastAsia="仿宋" w:hAnsi="仿宋" w:cs="仿宋" w:hint="eastAsia"/>
          <w:sz w:val="28"/>
          <w:szCs w:val="28"/>
        </w:rPr>
        <w:t>导体，35mm</w:t>
      </w:r>
      <w:r>
        <w:rPr>
          <w:rFonts w:ascii="仿宋" w:eastAsia="仿宋" w:hAnsi="仿宋" w:cs="仿宋" w:hint="eastAsia"/>
          <w:sz w:val="28"/>
          <w:szCs w:val="28"/>
          <w:vertAlign w:val="superscript"/>
        </w:rPr>
        <w:t>2</w:t>
      </w:r>
      <w:r>
        <w:rPr>
          <w:rFonts w:ascii="仿宋" w:eastAsia="仿宋" w:hAnsi="仿宋" w:cs="仿宋" w:hint="eastAsia"/>
          <w:sz w:val="28"/>
          <w:szCs w:val="28"/>
        </w:rPr>
        <w:t>及以上应采用不小于相导线面积一半的导体。接地系统中使用的裸编织铜线两端</w:t>
      </w:r>
      <w:proofErr w:type="gramStart"/>
      <w:r>
        <w:rPr>
          <w:rFonts w:ascii="仿宋" w:eastAsia="仿宋" w:hAnsi="仿宋" w:cs="仿宋" w:hint="eastAsia"/>
          <w:sz w:val="28"/>
          <w:szCs w:val="28"/>
        </w:rPr>
        <w:t>要压接铜接线端子</w:t>
      </w:r>
      <w:proofErr w:type="gramEnd"/>
      <w:r>
        <w:rPr>
          <w:rFonts w:ascii="仿宋" w:eastAsia="仿宋" w:hAnsi="仿宋" w:cs="仿宋" w:hint="eastAsia"/>
          <w:sz w:val="28"/>
          <w:szCs w:val="28"/>
        </w:rPr>
        <w:t>并进行搪锡处理，PE系统连接作用的结构紧固件应使用专用的</w:t>
      </w:r>
      <w:proofErr w:type="gramStart"/>
      <w:r>
        <w:rPr>
          <w:rFonts w:ascii="仿宋" w:eastAsia="仿宋" w:hAnsi="仿宋" w:cs="仿宋" w:hint="eastAsia"/>
          <w:sz w:val="28"/>
          <w:szCs w:val="28"/>
        </w:rPr>
        <w:t>接地平弹</w:t>
      </w:r>
      <w:r>
        <w:rPr>
          <w:rFonts w:ascii="仿宋" w:eastAsia="仿宋" w:hAnsi="仿宋" w:cs="仿宋" w:hint="eastAsia"/>
          <w:sz w:val="28"/>
          <w:szCs w:val="28"/>
        </w:rPr>
        <w:lastRenderedPageBreak/>
        <w:t>垫圈</w:t>
      </w:r>
      <w:proofErr w:type="gramEnd"/>
      <w:r>
        <w:rPr>
          <w:rFonts w:ascii="仿宋" w:eastAsia="仿宋" w:hAnsi="仿宋" w:cs="仿宋" w:hint="eastAsia"/>
          <w:sz w:val="28"/>
          <w:szCs w:val="28"/>
        </w:rPr>
        <w:t>，其它接地系统中使用的内六角螺栓配件也均需使用专用接地配装件或符合国家规范、规程对接地系统特别要求的零部件。对容易直接接触到的导电部分，要求将带电部分进行绝缘或用挡板、隔板进行防护。</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3.5 箱（柜）内的电气元器件选用：所有产品上的元器件均应保证能满足产品性能的要求，厂家并应提供元器件的产地证明、规格型号、断路器分断能力、电磁式漏电断路器的证明文件等。元器件在箱（柜）内的安装应紧固，不得有打滑或损坏镀层现象，并有防松措施，紧固件（含后期接线用螺栓或螺钉）应配置齐全。</w:t>
      </w:r>
    </w:p>
    <w:p w:rsidR="006E792C" w:rsidRDefault="00E95BD8" w:rsidP="002912DA">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4.箱柜内的配线安装</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4.1 母线须为高导电率、电镀锡、矩形实心裸铜排制成，配电柜的母线、母线联接和裸导体须符合GB7251-87、ZBK36001-89标准中关于载流量和温升限量的要求，母线弯曲处不准有裂纹，表面不得有压痕、凹坑、毛刺等缺陷；母线涂层应均匀，无流痕、刷痕、皱纹等缺陷，搭接面不得粘漆，同一元件同一侧涂层界线应一致，与接触面的距离相差不得大于5mm。相色的要求为：L1相（A相）为黄色、L2相（B相）为绿色、L3相（C相）为红色、中性线（N线）为淡蓝色、保护接地线（PE线）为黄绿双色。母线在箱（柜）内的排列要求层次分明、美观合理，相色标的位置应整齐一致；母线的搭接部位要求搪锡，使用的紧固螺栓要求镀铬，外露丝扣3-5丝，搭接要平整、自然，连接紧密可靠并有防松措施；后期安装接线用紧固件应配置齐全；母线的支持件应牢固可靠，排列布置合理，能承受设计要求的电力负荷和热应力；母线穿越金属隔板时，应在穿越处加强定位固定；绝缘导线与母线进行固定时必须采取</w:t>
      </w:r>
      <w:r>
        <w:rPr>
          <w:rFonts w:ascii="仿宋" w:eastAsia="仿宋" w:hAnsi="仿宋" w:cs="仿宋" w:hint="eastAsia"/>
          <w:sz w:val="28"/>
          <w:szCs w:val="28"/>
        </w:rPr>
        <w:lastRenderedPageBreak/>
        <w:t>防转动措施，严禁利用接触面的摩擦力作为防转动措施；箱（柜）内必须设置保护接地导体，保护接地导体的</w:t>
      </w:r>
      <w:proofErr w:type="gramStart"/>
      <w:r>
        <w:rPr>
          <w:rFonts w:ascii="仿宋" w:eastAsia="仿宋" w:hAnsi="仿宋" w:cs="仿宋" w:hint="eastAsia"/>
          <w:sz w:val="28"/>
          <w:szCs w:val="28"/>
        </w:rPr>
        <w:t>截面积应按</w:t>
      </w:r>
      <w:proofErr w:type="gramEnd"/>
      <w:r>
        <w:rPr>
          <w:rFonts w:ascii="仿宋" w:eastAsia="仿宋" w:hAnsi="仿宋" w:cs="仿宋" w:hint="eastAsia"/>
          <w:sz w:val="28"/>
          <w:szCs w:val="28"/>
        </w:rPr>
        <w:t>前述第1条执行。对容易直接接触到的母线排，要求用绝缘性挡板、隔板进行防护，接板或隔板的厚度不得小于5mm，无法用挡板或隔板进行防护的母线应用与相色相同的热缩套管进行护套（安装维护操作时易触摸到的接线端子也要求加护套）。</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4.2 绝缘导线的配线要求：绝缘导线应根据回路所带断路器额定电流选用，具体的选用标准</w:t>
      </w:r>
      <w:proofErr w:type="gramStart"/>
      <w:r>
        <w:rPr>
          <w:rFonts w:ascii="仿宋" w:eastAsia="仿宋" w:hAnsi="仿宋" w:cs="仿宋" w:hint="eastAsia"/>
          <w:sz w:val="28"/>
          <w:szCs w:val="28"/>
        </w:rPr>
        <w:t>见相关</w:t>
      </w:r>
      <w:proofErr w:type="gramEnd"/>
      <w:r>
        <w:rPr>
          <w:rFonts w:ascii="仿宋" w:eastAsia="仿宋" w:hAnsi="仿宋" w:cs="仿宋" w:hint="eastAsia"/>
          <w:sz w:val="28"/>
          <w:szCs w:val="28"/>
        </w:rPr>
        <w:t>规范要求。绝缘等级符合GB50303-2002的要求。绝缘导线采用铜芯多股线，导线的颜色要求同上。绝缘导线的连接应采用符合JB2436标准的冷压铜质接线端子进行连接，并要求采用专用压</w:t>
      </w:r>
      <w:proofErr w:type="gramStart"/>
      <w:r>
        <w:rPr>
          <w:rFonts w:ascii="仿宋" w:eastAsia="仿宋" w:hAnsi="仿宋" w:cs="仿宋" w:hint="eastAsia"/>
          <w:sz w:val="28"/>
          <w:szCs w:val="28"/>
        </w:rPr>
        <w:t>接工具</w:t>
      </w:r>
      <w:proofErr w:type="gramEnd"/>
      <w:r>
        <w:rPr>
          <w:rFonts w:ascii="仿宋" w:eastAsia="仿宋" w:hAnsi="仿宋" w:cs="仿宋" w:hint="eastAsia"/>
          <w:sz w:val="28"/>
          <w:szCs w:val="28"/>
        </w:rPr>
        <w:t>压合，接线端子与多股铜芯线的压合应牢固、紧密并要求镀锡。导线与接线端子压接部位应作热缩套绝缘处理。多股铜芯线直接接入开关或接线端子部位，</w:t>
      </w:r>
      <w:proofErr w:type="gramStart"/>
      <w:r>
        <w:rPr>
          <w:rFonts w:ascii="仿宋" w:eastAsia="仿宋" w:hAnsi="仿宋" w:cs="仿宋" w:hint="eastAsia"/>
          <w:sz w:val="28"/>
          <w:szCs w:val="28"/>
        </w:rPr>
        <w:t>应压接管</w:t>
      </w:r>
      <w:proofErr w:type="gramEnd"/>
      <w:r>
        <w:rPr>
          <w:rFonts w:ascii="仿宋" w:eastAsia="仿宋" w:hAnsi="仿宋" w:cs="仿宋" w:hint="eastAsia"/>
          <w:sz w:val="28"/>
          <w:szCs w:val="28"/>
        </w:rPr>
        <w:t>型端子。导线在箱（柜）内走向合理，固定牢固美观，导线弯曲不能有死弯，应留有维修的间距。并要求预留外进线的固定用紧固件，导线布设时不得贴近带电部件和尖锐边角处，同一回路导线穿过金属孔洞时所有相线和中性线应从同一孔穿过，并要求在穿孔部位加上光滑的衬套。同一端子上不应超过二根导线，应采用过渡端子进行连接，导线连接要求牢固可靠。端子上的螺丝钉应配置齐全，同时预留适量备用端子孔。连接固定件与活动件的导线必须预留裕量，并要求用套管加以保护，在活动</w:t>
      </w:r>
      <w:proofErr w:type="gramStart"/>
      <w:r>
        <w:rPr>
          <w:rFonts w:ascii="仿宋" w:eastAsia="仿宋" w:hAnsi="仿宋" w:cs="仿宋" w:hint="eastAsia"/>
          <w:sz w:val="28"/>
          <w:szCs w:val="28"/>
        </w:rPr>
        <w:t>件运动</w:t>
      </w:r>
      <w:proofErr w:type="gramEnd"/>
      <w:r>
        <w:rPr>
          <w:rFonts w:ascii="仿宋" w:eastAsia="仿宋" w:hAnsi="仿宋" w:cs="仿宋" w:hint="eastAsia"/>
          <w:sz w:val="28"/>
          <w:szCs w:val="28"/>
        </w:rPr>
        <w:t>时不得受到损伤。</w:t>
      </w:r>
    </w:p>
    <w:p w:rsidR="006E792C" w:rsidRDefault="00E95BD8">
      <w:pPr>
        <w:spacing w:line="360" w:lineRule="auto"/>
        <w:rPr>
          <w:rFonts w:ascii="仿宋" w:eastAsia="仿宋" w:hAnsi="仿宋" w:cs="仿宋"/>
          <w:sz w:val="28"/>
          <w:szCs w:val="28"/>
        </w:rPr>
      </w:pPr>
      <w:r>
        <w:rPr>
          <w:rFonts w:ascii="仿宋" w:eastAsia="仿宋" w:hAnsi="仿宋" w:cs="仿宋" w:hint="eastAsia"/>
          <w:sz w:val="28"/>
          <w:szCs w:val="28"/>
        </w:rPr>
        <w:t xml:space="preserve">    4.3 接零母线和保护接零母线上必须预留接线用螺栓，数量不得少于该箱（柜）中回路数量，并有齐全的连接用螺栓等配件。</w:t>
      </w:r>
    </w:p>
    <w:p w:rsidR="006E792C" w:rsidRDefault="00E95BD8">
      <w:pPr>
        <w:spacing w:line="360" w:lineRule="auto"/>
        <w:rPr>
          <w:rFonts w:ascii="仿宋" w:eastAsia="仿宋" w:hAnsi="仿宋" w:cs="仿宋"/>
          <w:sz w:val="28"/>
          <w:szCs w:val="28"/>
        </w:rPr>
      </w:pPr>
      <w:r>
        <w:rPr>
          <w:rFonts w:ascii="仿宋" w:eastAsia="仿宋" w:hAnsi="仿宋" w:cs="仿宋" w:hint="eastAsia"/>
          <w:sz w:val="28"/>
          <w:szCs w:val="28"/>
        </w:rPr>
        <w:lastRenderedPageBreak/>
        <w:t xml:space="preserve">    4.4 配电箱（柜）的防护要求：挂壁式安装配电箱（柜），应设置支架，所有箱柜体用的钢板、型钢必须在喷涂前进行除油、除锈、磷化处理，其它金属件均应有防腐蚀能力，否则必须采取防腐蚀措施进行处理。配电箱柜中所用的绝缘材料必须是自熄性材料。</w:t>
      </w:r>
    </w:p>
    <w:p w:rsidR="006E792C" w:rsidRDefault="00E95BD8">
      <w:pPr>
        <w:spacing w:line="360" w:lineRule="auto"/>
        <w:rPr>
          <w:rFonts w:ascii="仿宋" w:eastAsia="仿宋" w:hAnsi="仿宋" w:cs="仿宋"/>
          <w:sz w:val="28"/>
          <w:szCs w:val="28"/>
        </w:rPr>
      </w:pPr>
      <w:r>
        <w:rPr>
          <w:rFonts w:ascii="仿宋" w:eastAsia="仿宋" w:hAnsi="仿宋" w:cs="仿宋" w:hint="eastAsia"/>
          <w:sz w:val="28"/>
          <w:szCs w:val="28"/>
        </w:rPr>
        <w:t xml:space="preserve">    4.5 配电箱柜的试验要求：配电箱柜必须按照GB50171-1992和相关国家规范、标准进行各种电气性能的检、试验并由厂家将各项检、试验数据及有效的检、试验报告提供给招标人、监理。设备进场后按照电气装置安装工程电气设备交接试验标准（GB50150）进行交接试验，试验合格后方可接收。</w:t>
      </w:r>
    </w:p>
    <w:p w:rsidR="006E792C" w:rsidRDefault="00E95BD8">
      <w:pPr>
        <w:spacing w:line="360" w:lineRule="auto"/>
        <w:rPr>
          <w:rFonts w:ascii="仿宋" w:eastAsia="仿宋" w:hAnsi="仿宋" w:cs="仿宋"/>
          <w:sz w:val="28"/>
          <w:szCs w:val="28"/>
        </w:rPr>
      </w:pPr>
      <w:r>
        <w:rPr>
          <w:rFonts w:ascii="仿宋" w:eastAsia="仿宋" w:hAnsi="仿宋" w:cs="仿宋" w:hint="eastAsia"/>
          <w:sz w:val="28"/>
          <w:szCs w:val="28"/>
        </w:rPr>
        <w:t xml:space="preserve">    4.6 其它未尽事宜按JE3084-82《电力传动控制站的产品包装与运输规程》的要求执行。随箱附带的装箱清单、产品合格证、出厂检验报告、箱体3C认证、交用户的资料（使用说明书、电路图、配线图等）、规定及合同要求的备品、备件、专用工具等应齐全、真实、有效。开箱时应做好对产品的开箱状况的记录，多方签字确认后方可进行交接验收手续。</w:t>
      </w:r>
    </w:p>
    <w:p w:rsidR="006E792C" w:rsidRDefault="00E95BD8">
      <w:pPr>
        <w:spacing w:line="360" w:lineRule="auto"/>
        <w:rPr>
          <w:rFonts w:ascii="仿宋" w:eastAsia="仿宋" w:hAnsi="仿宋" w:cs="仿宋"/>
          <w:sz w:val="28"/>
          <w:szCs w:val="28"/>
        </w:rPr>
      </w:pPr>
      <w:r>
        <w:rPr>
          <w:rFonts w:ascii="仿宋" w:eastAsia="仿宋" w:hAnsi="仿宋" w:cs="仿宋" w:hint="eastAsia"/>
          <w:sz w:val="28"/>
          <w:szCs w:val="28"/>
        </w:rPr>
        <w:t xml:space="preserve">   4.7 其它未提及的配电箱柜的电气性能均应能满足《建筑电气工程质量验收规范》GB50303-2002、《电气装置安装工程低压电器施工及验收规范》GB50254-1996、《低压成套开关设备基本试验方法》GB9466.1-1997等相应国家规范、标准的要求。</w:t>
      </w:r>
    </w:p>
    <w:p w:rsidR="006E792C" w:rsidRDefault="00E95BD8">
      <w:pPr>
        <w:spacing w:line="360" w:lineRule="auto"/>
        <w:rPr>
          <w:rFonts w:ascii="仿宋" w:eastAsia="仿宋" w:hAnsi="仿宋" w:cs="仿宋"/>
          <w:sz w:val="28"/>
          <w:szCs w:val="28"/>
        </w:rPr>
      </w:pPr>
      <w:r>
        <w:rPr>
          <w:rFonts w:ascii="仿宋" w:eastAsia="仿宋" w:hAnsi="仿宋" w:cs="仿宋" w:hint="eastAsia"/>
          <w:sz w:val="28"/>
          <w:szCs w:val="28"/>
        </w:rPr>
        <w:t xml:space="preserve">    配电箱（柜）必须严格按照招标品牌选择，如有变更则按照变更后的图纸进行生产。配电箱（柜）生产前颜色需经甲方确认后再生产。</w:t>
      </w:r>
    </w:p>
    <w:p w:rsidR="006E792C" w:rsidRDefault="00E95BD8" w:rsidP="002912DA">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5.铭牌及各种标识</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5.1 所有提供的铭牌、指示、警告标识必须具有中文表示。</w:t>
      </w:r>
    </w:p>
    <w:p w:rsidR="006E792C" w:rsidRDefault="00E95BD8">
      <w:pPr>
        <w:spacing w:line="360" w:lineRule="auto"/>
        <w:ind w:firstLineChars="194" w:firstLine="543"/>
        <w:rPr>
          <w:rFonts w:ascii="仿宋" w:eastAsia="仿宋" w:hAnsi="仿宋" w:cs="仿宋"/>
          <w:sz w:val="28"/>
          <w:szCs w:val="28"/>
        </w:rPr>
      </w:pPr>
      <w:r>
        <w:rPr>
          <w:rFonts w:ascii="仿宋" w:eastAsia="仿宋" w:hAnsi="仿宋" w:cs="仿宋" w:hint="eastAsia"/>
          <w:sz w:val="28"/>
          <w:szCs w:val="28"/>
        </w:rPr>
        <w:t>5.2 铭牌内容应符合国家有关标准规定，其材料应是耐腐蚀、耐磨的金属材料，必须固定在设备显著位置。</w:t>
      </w:r>
    </w:p>
    <w:p w:rsidR="006E792C" w:rsidRDefault="00E95BD8">
      <w:pPr>
        <w:spacing w:line="360" w:lineRule="auto"/>
        <w:ind w:firstLineChars="194" w:firstLine="543"/>
        <w:rPr>
          <w:rFonts w:ascii="仿宋" w:eastAsia="仿宋" w:hAnsi="仿宋" w:cs="仿宋"/>
          <w:sz w:val="28"/>
          <w:szCs w:val="28"/>
        </w:rPr>
      </w:pPr>
      <w:r>
        <w:rPr>
          <w:rFonts w:ascii="仿宋" w:eastAsia="仿宋" w:hAnsi="仿宋" w:cs="仿宋" w:hint="eastAsia"/>
          <w:sz w:val="28"/>
          <w:szCs w:val="28"/>
        </w:rPr>
        <w:t>5.3 对以上技术性能要求中提及的具体参数和未定事宜若有疑问请及时向我方反馈，我方将及时进行解答。</w:t>
      </w:r>
    </w:p>
    <w:p w:rsidR="006E792C" w:rsidRDefault="00E95BD8" w:rsidP="002912DA">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6.元器件品牌</w:t>
      </w:r>
    </w:p>
    <w:p w:rsidR="006E792C" w:rsidRDefault="00E95BD8">
      <w:pPr>
        <w:spacing w:line="360" w:lineRule="auto"/>
        <w:rPr>
          <w:rFonts w:ascii="仿宋" w:eastAsia="仿宋" w:hAnsi="仿宋" w:cs="仿宋"/>
          <w:sz w:val="28"/>
          <w:szCs w:val="28"/>
        </w:rPr>
      </w:pPr>
      <w:r>
        <w:rPr>
          <w:rFonts w:ascii="仿宋" w:eastAsia="仿宋" w:hAnsi="仿宋" w:cs="仿宋" w:hint="eastAsia"/>
          <w:sz w:val="28"/>
          <w:szCs w:val="28"/>
        </w:rPr>
        <w:t xml:space="preserve">    6.1 若按施耐德电气元器件报价（＞50A选用施耐德CVS H系列.≤50A选用施耐德iC65N系列）。</w:t>
      </w:r>
    </w:p>
    <w:p w:rsidR="006E792C" w:rsidRDefault="00E95BD8">
      <w:pPr>
        <w:spacing w:line="360" w:lineRule="auto"/>
        <w:rPr>
          <w:rFonts w:ascii="仿宋" w:eastAsia="仿宋" w:hAnsi="仿宋" w:cs="仿宋"/>
          <w:sz w:val="28"/>
          <w:szCs w:val="28"/>
        </w:rPr>
      </w:pPr>
      <w:r>
        <w:rPr>
          <w:rFonts w:ascii="仿宋" w:eastAsia="仿宋" w:hAnsi="仿宋" w:cs="仿宋" w:hint="eastAsia"/>
          <w:sz w:val="28"/>
          <w:szCs w:val="28"/>
        </w:rPr>
        <w:t xml:space="preserve">    6.2 若按ABB(上海)电气元器件报价。（＞50A选用ABB Tmax系列.≤50A选用ABB SN201系列）。</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6.3 若按西门子(中国)电气元器件报价。（＞50A选用西门子3VT8系列.≤50A选用西门子SENTRON 5SN系列）。</w:t>
      </w:r>
    </w:p>
    <w:p w:rsidR="006E792C" w:rsidRDefault="00E95BD8" w:rsidP="002912DA">
      <w:pPr>
        <w:spacing w:line="360" w:lineRule="auto"/>
        <w:ind w:firstLineChars="196" w:firstLine="551"/>
        <w:rPr>
          <w:rFonts w:ascii="仿宋" w:eastAsia="仿宋" w:hAnsi="仿宋" w:cs="仿宋"/>
          <w:b/>
          <w:bCs/>
          <w:sz w:val="28"/>
          <w:szCs w:val="28"/>
        </w:rPr>
      </w:pPr>
      <w:r>
        <w:rPr>
          <w:rFonts w:ascii="仿宋" w:eastAsia="仿宋" w:hAnsi="仿宋" w:cs="仿宋" w:hint="eastAsia"/>
          <w:b/>
          <w:bCs/>
          <w:sz w:val="28"/>
          <w:szCs w:val="28"/>
        </w:rPr>
        <w:t>（二）柜体及组装要求</w:t>
      </w:r>
    </w:p>
    <w:p w:rsidR="006E792C" w:rsidRDefault="00E95BD8">
      <w:pPr>
        <w:spacing w:line="360" w:lineRule="auto"/>
        <w:rPr>
          <w:rFonts w:ascii="仿宋" w:eastAsia="仿宋" w:hAnsi="仿宋" w:cs="仿宋"/>
          <w:sz w:val="28"/>
          <w:szCs w:val="28"/>
        </w:rPr>
      </w:pPr>
      <w:r>
        <w:rPr>
          <w:rFonts w:ascii="仿宋" w:eastAsia="仿宋" w:hAnsi="仿宋" w:cs="仿宋" w:hint="eastAsia"/>
          <w:sz w:val="28"/>
          <w:szCs w:val="28"/>
        </w:rPr>
        <w:t xml:space="preserve">     1.配电箱、柜的板材的各种指标必须符合国家的有关要求。所有配电箱、</w:t>
      </w:r>
      <w:proofErr w:type="gramStart"/>
      <w:r>
        <w:rPr>
          <w:rFonts w:ascii="仿宋" w:eastAsia="仿宋" w:hAnsi="仿宋" w:cs="仿宋" w:hint="eastAsia"/>
          <w:sz w:val="28"/>
          <w:szCs w:val="28"/>
        </w:rPr>
        <w:t>柜要求</w:t>
      </w:r>
      <w:proofErr w:type="gramEnd"/>
      <w:r>
        <w:rPr>
          <w:rFonts w:ascii="仿宋" w:eastAsia="仿宋" w:hAnsi="仿宋" w:cs="仿宋" w:hint="eastAsia"/>
          <w:sz w:val="28"/>
          <w:szCs w:val="28"/>
        </w:rPr>
        <w:t>采用符合国家标准的冷轧钢板。</w:t>
      </w:r>
      <w:proofErr w:type="gramStart"/>
      <w:r>
        <w:rPr>
          <w:rFonts w:ascii="仿宋" w:eastAsia="仿宋" w:hAnsi="仿宋" w:cs="仿宋" w:hint="eastAsia"/>
          <w:sz w:val="28"/>
          <w:szCs w:val="28"/>
        </w:rPr>
        <w:t>落地柜用</w:t>
      </w:r>
      <w:proofErr w:type="gramEnd"/>
      <w:r>
        <w:rPr>
          <w:rFonts w:ascii="仿宋" w:eastAsia="仿宋" w:hAnsi="仿宋" w:cs="仿宋" w:hint="eastAsia"/>
          <w:sz w:val="28"/>
          <w:szCs w:val="28"/>
        </w:rPr>
        <w:t>2.0mm厚冷轧板制作，照明配电箱及控制箱用冷轧钢板</w:t>
      </w:r>
      <w:proofErr w:type="gramStart"/>
      <w:r>
        <w:rPr>
          <w:rFonts w:ascii="仿宋" w:eastAsia="仿宋" w:hAnsi="仿宋" w:cs="仿宋" w:hint="eastAsia"/>
          <w:sz w:val="28"/>
          <w:szCs w:val="28"/>
        </w:rPr>
        <w:t>制做</w:t>
      </w:r>
      <w:proofErr w:type="gramEnd"/>
      <w:r>
        <w:rPr>
          <w:rFonts w:ascii="仿宋" w:eastAsia="仿宋" w:hAnsi="仿宋" w:cs="仿宋" w:hint="eastAsia"/>
          <w:sz w:val="28"/>
          <w:szCs w:val="28"/>
        </w:rPr>
        <w:t>。二层底板需用2.0mm厚冷轧板。</w:t>
      </w:r>
    </w:p>
    <w:p w:rsidR="006E792C" w:rsidRDefault="00E95BD8">
      <w:pPr>
        <w:spacing w:line="360" w:lineRule="auto"/>
        <w:rPr>
          <w:rFonts w:ascii="仿宋" w:eastAsia="仿宋" w:hAnsi="仿宋" w:cs="仿宋"/>
          <w:sz w:val="28"/>
          <w:szCs w:val="28"/>
        </w:rPr>
      </w:pPr>
      <w:r>
        <w:rPr>
          <w:rFonts w:ascii="仿宋" w:eastAsia="仿宋" w:hAnsi="仿宋" w:cs="仿宋" w:hint="eastAsia"/>
          <w:sz w:val="28"/>
          <w:szCs w:val="28"/>
        </w:rPr>
        <w:t xml:space="preserve">    2.配电箱、柜的金属部分：包括电器的安装板、支架和电器金属外壳等均良好接地，配电箱、柜的门、</w:t>
      </w:r>
      <w:proofErr w:type="gramStart"/>
      <w:r>
        <w:rPr>
          <w:rFonts w:ascii="仿宋" w:eastAsia="仿宋" w:hAnsi="仿宋" w:cs="仿宋" w:hint="eastAsia"/>
          <w:sz w:val="28"/>
          <w:szCs w:val="28"/>
        </w:rPr>
        <w:t>敷板等</w:t>
      </w:r>
      <w:proofErr w:type="gramEnd"/>
      <w:r>
        <w:rPr>
          <w:rFonts w:ascii="仿宋" w:eastAsia="仿宋" w:hAnsi="仿宋" w:cs="仿宋" w:hint="eastAsia"/>
          <w:sz w:val="28"/>
          <w:szCs w:val="28"/>
        </w:rPr>
        <w:t xml:space="preserve">处装设电器，并可开启时以裸铜软线穿透明塑料管与接地金属构架可靠连接。 </w:t>
      </w:r>
    </w:p>
    <w:p w:rsidR="006E792C" w:rsidRDefault="00E95BD8">
      <w:pPr>
        <w:spacing w:line="360" w:lineRule="auto"/>
        <w:rPr>
          <w:rFonts w:ascii="仿宋" w:eastAsia="仿宋" w:hAnsi="仿宋" w:cs="仿宋"/>
          <w:sz w:val="28"/>
          <w:szCs w:val="28"/>
        </w:rPr>
      </w:pPr>
      <w:r>
        <w:rPr>
          <w:rFonts w:ascii="仿宋" w:eastAsia="仿宋" w:hAnsi="仿宋" w:cs="仿宋" w:hint="eastAsia"/>
          <w:sz w:val="28"/>
          <w:szCs w:val="28"/>
        </w:rPr>
        <w:t xml:space="preserve">    3.在暗装箱箱体背后四角各焊一根--40×4镀锌扁钢，长出箱体15cm。 </w:t>
      </w:r>
    </w:p>
    <w:p w:rsidR="006E792C" w:rsidRDefault="00E95BD8">
      <w:pPr>
        <w:spacing w:line="360" w:lineRule="auto"/>
        <w:rPr>
          <w:rFonts w:ascii="仿宋" w:eastAsia="仿宋" w:hAnsi="仿宋" w:cs="仿宋"/>
          <w:sz w:val="28"/>
          <w:szCs w:val="28"/>
        </w:rPr>
      </w:pPr>
      <w:r>
        <w:rPr>
          <w:rFonts w:ascii="仿宋" w:eastAsia="仿宋" w:hAnsi="仿宋" w:cs="仿宋" w:hint="eastAsia"/>
          <w:sz w:val="28"/>
          <w:szCs w:val="28"/>
        </w:rPr>
        <w:lastRenderedPageBreak/>
        <w:t xml:space="preserve">    4.配电箱体、柜体型号、材质、颜色由建设单位确定（并有文字签字记录）。</w:t>
      </w:r>
    </w:p>
    <w:p w:rsidR="006E792C" w:rsidRDefault="00E95BD8">
      <w:pPr>
        <w:spacing w:line="360" w:lineRule="auto"/>
        <w:rPr>
          <w:rFonts w:ascii="仿宋" w:eastAsia="仿宋" w:hAnsi="仿宋" w:cs="仿宋"/>
          <w:sz w:val="28"/>
          <w:szCs w:val="28"/>
        </w:rPr>
      </w:pPr>
      <w:r>
        <w:rPr>
          <w:rFonts w:ascii="仿宋" w:eastAsia="仿宋" w:hAnsi="仿宋" w:cs="仿宋" w:hint="eastAsia"/>
          <w:sz w:val="28"/>
          <w:szCs w:val="28"/>
        </w:rPr>
        <w:t xml:space="preserve">    5.所有配电柜均须</w:t>
      </w:r>
      <w:proofErr w:type="gramStart"/>
      <w:r>
        <w:rPr>
          <w:rFonts w:ascii="仿宋" w:eastAsia="仿宋" w:hAnsi="仿宋" w:cs="仿宋" w:hint="eastAsia"/>
          <w:sz w:val="28"/>
          <w:szCs w:val="28"/>
        </w:rPr>
        <w:t>配至少</w:t>
      </w:r>
      <w:proofErr w:type="gramEnd"/>
      <w:r>
        <w:rPr>
          <w:rFonts w:ascii="仿宋" w:eastAsia="仿宋" w:hAnsi="仿宋" w:cs="仿宋" w:hint="eastAsia"/>
          <w:sz w:val="28"/>
          <w:szCs w:val="28"/>
        </w:rPr>
        <w:t>10#基础槽钢，基础槽钢的外径与配电柜下口外径一致。</w:t>
      </w:r>
    </w:p>
    <w:p w:rsidR="006E792C" w:rsidRDefault="00E95BD8">
      <w:pPr>
        <w:spacing w:line="360" w:lineRule="auto"/>
        <w:ind w:firstLine="405"/>
        <w:rPr>
          <w:rFonts w:ascii="仿宋" w:eastAsia="仿宋" w:hAnsi="仿宋" w:cs="仿宋"/>
          <w:sz w:val="28"/>
          <w:szCs w:val="28"/>
        </w:rPr>
      </w:pPr>
      <w:r>
        <w:rPr>
          <w:rFonts w:ascii="仿宋" w:eastAsia="仿宋" w:hAnsi="仿宋" w:cs="仿宋" w:hint="eastAsia"/>
          <w:sz w:val="28"/>
          <w:szCs w:val="28"/>
        </w:rPr>
        <w:t>6.两台或两台以上的配电箱、柜相邻敷设时，箱、柜的高度、厚度应一致。</w:t>
      </w:r>
    </w:p>
    <w:p w:rsidR="006E792C" w:rsidRDefault="00E95BD8">
      <w:pPr>
        <w:spacing w:line="360" w:lineRule="auto"/>
        <w:ind w:firstLine="405"/>
        <w:rPr>
          <w:rFonts w:ascii="仿宋" w:eastAsia="仿宋" w:hAnsi="仿宋" w:cs="仿宋"/>
          <w:sz w:val="28"/>
          <w:szCs w:val="28"/>
        </w:rPr>
      </w:pPr>
      <w:r>
        <w:rPr>
          <w:rFonts w:ascii="仿宋" w:eastAsia="仿宋" w:hAnsi="仿宋" w:cs="仿宋" w:hint="eastAsia"/>
          <w:sz w:val="28"/>
          <w:szCs w:val="28"/>
        </w:rPr>
        <w:t>7.动力照明配电箱内，地排、零排、必须有预留压线位置，接地螺栓，不小于M10，镀锌螺栓，接地点必须在箱体内左下角。</w:t>
      </w:r>
    </w:p>
    <w:p w:rsidR="006E792C" w:rsidRDefault="00E95BD8">
      <w:pPr>
        <w:spacing w:line="360" w:lineRule="auto"/>
        <w:ind w:firstLineChars="194" w:firstLine="543"/>
        <w:rPr>
          <w:rFonts w:ascii="仿宋" w:eastAsia="仿宋" w:hAnsi="仿宋" w:cs="仿宋"/>
          <w:sz w:val="28"/>
          <w:szCs w:val="28"/>
        </w:rPr>
      </w:pPr>
      <w:r>
        <w:rPr>
          <w:rFonts w:ascii="仿宋" w:eastAsia="仿宋" w:hAnsi="仿宋" w:cs="仿宋" w:hint="eastAsia"/>
          <w:sz w:val="28"/>
          <w:szCs w:val="28"/>
        </w:rPr>
        <w:t>8.配电箱（柜）为全金属材质。</w:t>
      </w:r>
    </w:p>
    <w:p w:rsidR="006E792C" w:rsidRDefault="00E95BD8">
      <w:pPr>
        <w:spacing w:line="360" w:lineRule="auto"/>
        <w:ind w:firstLineChars="194" w:firstLine="543"/>
        <w:rPr>
          <w:rFonts w:ascii="仿宋" w:eastAsia="仿宋" w:hAnsi="仿宋" w:cs="仿宋"/>
          <w:sz w:val="28"/>
          <w:szCs w:val="28"/>
        </w:rPr>
      </w:pPr>
      <w:r>
        <w:rPr>
          <w:rFonts w:ascii="仿宋" w:eastAsia="仿宋" w:hAnsi="仿宋" w:cs="仿宋" w:hint="eastAsia"/>
          <w:sz w:val="28"/>
          <w:szCs w:val="28"/>
        </w:rPr>
        <w:t>9.接地</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开关柜柜门的接地通过应</w:t>
      </w:r>
      <w:proofErr w:type="gramStart"/>
      <w:r>
        <w:rPr>
          <w:rFonts w:ascii="仿宋" w:eastAsia="仿宋" w:hAnsi="仿宋" w:cs="仿宋" w:hint="eastAsia"/>
          <w:sz w:val="28"/>
          <w:szCs w:val="28"/>
        </w:rPr>
        <w:t>通过软铜导线</w:t>
      </w:r>
      <w:proofErr w:type="gramEnd"/>
      <w:r>
        <w:rPr>
          <w:rFonts w:ascii="仿宋" w:eastAsia="仿宋" w:hAnsi="仿宋" w:cs="仿宋" w:hint="eastAsia"/>
          <w:sz w:val="28"/>
          <w:szCs w:val="28"/>
        </w:rPr>
        <w:t>连接。并应防止开合柜门而缠绕导线。</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10.电缆接线</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电缆端子应适合铜导体的接线。</w:t>
      </w:r>
    </w:p>
    <w:p w:rsidR="006E792C" w:rsidRDefault="00E95BD8">
      <w:pPr>
        <w:spacing w:line="360" w:lineRule="auto"/>
        <w:ind w:firstLineChars="200" w:firstLine="560"/>
        <w:rPr>
          <w:rFonts w:ascii="仿宋" w:eastAsia="仿宋" w:hAnsi="仿宋" w:cs="仿宋"/>
          <w:sz w:val="28"/>
          <w:szCs w:val="28"/>
        </w:rPr>
      </w:pPr>
      <w:proofErr w:type="gramStart"/>
      <w:r>
        <w:rPr>
          <w:rFonts w:ascii="仿宋" w:eastAsia="仿宋" w:hAnsi="仿宋" w:cs="仿宋" w:hint="eastAsia"/>
          <w:sz w:val="28"/>
          <w:szCs w:val="28"/>
        </w:rPr>
        <w:t>电缆室</w:t>
      </w:r>
      <w:proofErr w:type="gramEnd"/>
      <w:r>
        <w:rPr>
          <w:rFonts w:ascii="仿宋" w:eastAsia="仿宋" w:hAnsi="仿宋" w:cs="仿宋" w:hint="eastAsia"/>
          <w:sz w:val="28"/>
          <w:szCs w:val="28"/>
        </w:rPr>
        <w:t>应有充分的空间容纳电缆避免造成电缆降容。并易于单芯电缆，多芯电缆的接线。包括在使用压力锥的情况。尤其要注意大电缆情况对空间和弯曲半径的要求。电缆室内要有必要的支撑电缆的设施，防止电缆端子受力。</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控制电缆和母线连接电缆的接线应分别引到端子上。这些端子应为不会松动的</w:t>
      </w:r>
      <w:proofErr w:type="gramStart"/>
      <w:r>
        <w:rPr>
          <w:rFonts w:ascii="仿宋" w:eastAsia="仿宋" w:hAnsi="仿宋" w:cs="仿宋" w:hint="eastAsia"/>
          <w:sz w:val="28"/>
          <w:szCs w:val="28"/>
        </w:rPr>
        <w:t>锲</w:t>
      </w:r>
      <w:proofErr w:type="gramEnd"/>
      <w:r>
        <w:rPr>
          <w:rFonts w:ascii="仿宋" w:eastAsia="仿宋" w:hAnsi="仿宋" w:cs="仿宋" w:hint="eastAsia"/>
          <w:sz w:val="28"/>
          <w:szCs w:val="28"/>
        </w:rPr>
        <w:t>型或框型结构，不需要使用电缆接线鼻子就可以接线。并且端子的设计应避免铜导体和螺栓，螺母直接接触。</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11.内部接线</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配电柜（箱）的内部接线应为铜导线，控制导线/电缆的截面积不小于1.5mm</w:t>
      </w:r>
      <w:r>
        <w:rPr>
          <w:rFonts w:ascii="仿宋" w:eastAsia="仿宋" w:hAnsi="仿宋" w:cs="仿宋" w:hint="eastAsia"/>
          <w:sz w:val="28"/>
          <w:szCs w:val="28"/>
          <w:vertAlign w:val="superscript"/>
        </w:rPr>
        <w:t>2</w:t>
      </w:r>
      <w:r>
        <w:rPr>
          <w:rFonts w:ascii="仿宋" w:eastAsia="仿宋" w:hAnsi="仿宋" w:cs="仿宋" w:hint="eastAsia"/>
          <w:sz w:val="28"/>
          <w:szCs w:val="28"/>
        </w:rPr>
        <w:t>, 测量、动力导线/电缆的截面积不小于2.5mm</w:t>
      </w:r>
      <w:r>
        <w:rPr>
          <w:rFonts w:ascii="仿宋" w:eastAsia="仿宋" w:hAnsi="仿宋" w:cs="仿宋" w:hint="eastAsia"/>
          <w:sz w:val="28"/>
          <w:szCs w:val="28"/>
          <w:vertAlign w:val="superscript"/>
        </w:rPr>
        <w:t>2</w:t>
      </w:r>
      <w:r>
        <w:rPr>
          <w:rFonts w:ascii="仿宋" w:eastAsia="仿宋" w:hAnsi="仿宋" w:cs="仿宋" w:hint="eastAsia"/>
          <w:sz w:val="28"/>
          <w:szCs w:val="28"/>
        </w:rPr>
        <w:t>。并具有防火，防潮绝缘。与门上设备连接的电缆应为软电缆，并在布线时考虑门的移动不会绊住导线/电缆。用于不同电压等级的端子应适当隔离。</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其它未注明的元气件及材料均应采用国家名优产品，确保设备的整体质量。</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各报价人应按本报价文件的技术要求响应，否则将视为没有实质性响应，有可能导致废标。</w:t>
      </w:r>
    </w:p>
    <w:p w:rsidR="006E792C" w:rsidRDefault="00E95BD8">
      <w:pPr>
        <w:spacing w:line="360" w:lineRule="auto"/>
        <w:rPr>
          <w:rFonts w:ascii="仿宋" w:eastAsia="仿宋" w:hAnsi="仿宋" w:cs="仿宋"/>
          <w:b/>
          <w:bCs/>
          <w:sz w:val="28"/>
          <w:szCs w:val="28"/>
        </w:rPr>
      </w:pPr>
      <w:r>
        <w:rPr>
          <w:rFonts w:ascii="仿宋" w:eastAsia="仿宋" w:hAnsi="仿宋" w:cs="仿宋" w:hint="eastAsia"/>
          <w:sz w:val="28"/>
          <w:szCs w:val="28"/>
        </w:rPr>
        <w:t xml:space="preserve">    </w:t>
      </w:r>
      <w:r>
        <w:rPr>
          <w:rFonts w:ascii="仿宋" w:eastAsia="仿宋" w:hAnsi="仿宋" w:cs="仿宋" w:hint="eastAsia"/>
          <w:b/>
          <w:bCs/>
          <w:sz w:val="28"/>
          <w:szCs w:val="28"/>
        </w:rPr>
        <w:t>（三）报价人的责任</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报价人的工作/供货范围包括设计，制造，喷漆，检验，包装，运输招标</w:t>
      </w:r>
      <w:proofErr w:type="gramStart"/>
      <w:r>
        <w:rPr>
          <w:rFonts w:ascii="仿宋" w:eastAsia="仿宋" w:hAnsi="仿宋" w:cs="仿宋" w:hint="eastAsia"/>
          <w:sz w:val="28"/>
          <w:szCs w:val="28"/>
        </w:rPr>
        <w:t>人文件</w:t>
      </w:r>
      <w:proofErr w:type="gramEnd"/>
      <w:r>
        <w:rPr>
          <w:rFonts w:ascii="仿宋" w:eastAsia="仿宋" w:hAnsi="仿宋" w:cs="仿宋" w:hint="eastAsia"/>
          <w:sz w:val="28"/>
          <w:szCs w:val="28"/>
        </w:rPr>
        <w:t>中规定的配电柜（箱）。并进行现场安装和调试、培训工作。</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报价人应根据控制要求，针对自己提供的产品特点完成最终的供配电系统图、控制电路图、端子接线图、排列布置图的设计，并无偿提供给招标人。</w:t>
      </w:r>
    </w:p>
    <w:p w:rsidR="006E792C" w:rsidRDefault="00E95BD8" w:rsidP="002912DA">
      <w:pPr>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（四）执行国家规范要求</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1.低压配电成套设备必须按照GB7251.1-2005的规定进行检测。</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2.所有电气元件都具有3C认证、ISO9000质量认证。</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3.供电部门强制要求检测的元件，必须通过当地供电部门的检测。</w:t>
      </w:r>
    </w:p>
    <w:p w:rsidR="006E792C" w:rsidRDefault="00E95BD8" w:rsidP="002912DA">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六、电缆桥架（含线槽）、灯具、开关插座</w:t>
      </w:r>
    </w:p>
    <w:p w:rsidR="006E792C" w:rsidRDefault="00E95BD8" w:rsidP="002912DA">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（一）电缆桥架（含线槽）</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电缆桥架采用冷轧钢，电缆桥架厚度参照：</w:t>
      </w:r>
      <w:r>
        <w:rPr>
          <w:rFonts w:ascii="仿宋" w:eastAsia="仿宋" w:hAnsi="仿宋" w:cs="仿宋" w:hint="eastAsia"/>
          <w:kern w:val="0"/>
          <w:sz w:val="28"/>
          <w:szCs w:val="28"/>
        </w:rPr>
        <w:t xml:space="preserve">电缆桥架工程设计规范 </w:t>
      </w:r>
      <w:r>
        <w:rPr>
          <w:rFonts w:ascii="仿宋" w:eastAsia="仿宋" w:hAnsi="仿宋" w:cs="仿宋" w:hint="eastAsia"/>
          <w:kern w:val="0"/>
          <w:sz w:val="28"/>
          <w:szCs w:val="28"/>
        </w:rPr>
        <w:lastRenderedPageBreak/>
        <w:t>CECS31∶2006</w:t>
      </w:r>
      <w:r>
        <w:rPr>
          <w:rFonts w:ascii="仿宋" w:eastAsia="仿宋" w:hAnsi="仿宋" w:cs="仿宋" w:hint="eastAsia"/>
          <w:sz w:val="28"/>
          <w:szCs w:val="28"/>
        </w:rPr>
        <w:t xml:space="preserve">   </w:t>
      </w:r>
      <w:r>
        <w:rPr>
          <w:rFonts w:ascii="仿宋" w:eastAsia="仿宋" w:hAnsi="仿宋" w:cs="仿宋" w:hint="eastAsia"/>
          <w:kern w:val="0"/>
          <w:sz w:val="28"/>
          <w:szCs w:val="28"/>
        </w:rPr>
        <w:t>电缆桥架宽度允许最小板厚（mm)：电缆桥架宽度≤150  1.0mm；150＜电缆桥架宽度≤300  1.2mm; 300＜电缆桥架宽度≤500  1.5mm;500＜电缆桥架宽度≤800  2.0mm;电缆桥架宽度＞800  2.2mm。</w:t>
      </w:r>
      <w:r>
        <w:rPr>
          <w:rFonts w:ascii="仿宋" w:eastAsia="仿宋" w:hAnsi="仿宋" w:cs="仿宋" w:hint="eastAsia"/>
          <w:sz w:val="28"/>
          <w:szCs w:val="28"/>
        </w:rPr>
        <w:t>桥架应为防火密闭型。直线长度超过30米的钢制电缆桥架应设伸缩节。桥架尺寸大小应根据使用需求制作。</w:t>
      </w:r>
    </w:p>
    <w:p w:rsidR="006E792C" w:rsidRDefault="00E95BD8" w:rsidP="002912DA">
      <w:pPr>
        <w:adjustRightInd w:val="0"/>
        <w:snapToGrid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（二）照明灯具</w:t>
      </w:r>
    </w:p>
    <w:p w:rsidR="006E792C" w:rsidRDefault="00E95BD8" w:rsidP="002912DA">
      <w:pPr>
        <w:adjustRightInd w:val="0"/>
        <w:snapToGrid w:val="0"/>
        <w:spacing w:line="360" w:lineRule="auto"/>
        <w:ind w:firstLineChars="250" w:firstLine="703"/>
        <w:rPr>
          <w:rFonts w:ascii="仿宋" w:eastAsia="仿宋" w:hAnsi="仿宋" w:cs="仿宋"/>
          <w:b/>
          <w:sz w:val="28"/>
          <w:szCs w:val="28"/>
        </w:rPr>
      </w:pPr>
      <w:r>
        <w:rPr>
          <w:rFonts w:ascii="仿宋" w:eastAsia="仿宋" w:hAnsi="仿宋" w:cs="仿宋" w:hint="eastAsia"/>
          <w:b/>
          <w:sz w:val="28"/>
          <w:szCs w:val="28"/>
        </w:rPr>
        <w:t>实验室内的照明灯具为洁净灯具，夹层检修照明为LED荧光灯。灯具选用（吴江申达、永亮、雷士）灯具厂生产的。</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所有金属壁板区域均要求为洁净灯具，304不锈钢底座。</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1.灯具技术要求</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对成套灯具的绝缘电阻、内部接线等性能进行现场抽样测验。灯具的绝缘电阻值不小于2MΩ，内部接线为铜芯绝缘电线，芯线截面积不小于1mm</w:t>
      </w:r>
      <w:r>
        <w:rPr>
          <w:rFonts w:ascii="仿宋" w:eastAsia="仿宋" w:hAnsi="仿宋" w:cs="仿宋" w:hint="eastAsia"/>
          <w:sz w:val="28"/>
          <w:szCs w:val="28"/>
          <w:vertAlign w:val="superscript"/>
        </w:rPr>
        <w:t>2</w:t>
      </w:r>
      <w:r>
        <w:rPr>
          <w:rFonts w:ascii="仿宋" w:eastAsia="仿宋" w:hAnsi="仿宋" w:cs="仿宋" w:hint="eastAsia"/>
          <w:sz w:val="28"/>
          <w:szCs w:val="28"/>
        </w:rPr>
        <w:t>，橡胶或聚氯乙烯(PVC)绝缘电线的绝缘层厚度不小于0.6mm。</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1.1灯具及其配件齐全，无机械损伤、变形、涂层剥落和灯罩破裂等缺陷。</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1.2连接灯具的软线盘扣、搪锡压线，采用螺口灯头时，相线接于螺口灯头中间的端子上。</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1.3灯头绝缘外壳</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破损和漏电；带有开关的灯头，开关手柄无裸露的金属部分。</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2.应急照明灯具安装应符合下列规定</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2.1应急照明在正常电源断电后，电源转换时间为：疏散照明≤15s；备用照明≤15s。</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2.2疏散照明由安全出口标志灯和疏散灯组成。安全出口标志灯距地高度不低于2m，且安装在疏散出口和楼梯口里侧的上方。</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2.3疏散照明由安全出口的顶部，楼梯间、疏散走道及其转角处应安装在1m以下的墙面上。不易安装的部位可安装在上部。疏散通道上的标志灯间距不大于20m。</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2.4疏散指示灯的设置，不影响正常通行，且不在其周围设置容易混同疏散指示灯的其他标志牌等。</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2.5应急照明灯具、运行中温度大于60度的灯具，当靠近可燃物时，采取隔热、散热等防火措施。</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3.灯具生产厂家吴江申达、雷士、永亮。</w:t>
      </w:r>
    </w:p>
    <w:p w:rsidR="006E792C" w:rsidRDefault="00E95BD8" w:rsidP="002912DA">
      <w:pPr>
        <w:adjustRightInd w:val="0"/>
        <w:snapToGrid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（三）开关插座</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1.所有产品必须满足现行国家规范标准要求。</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2.插座，均采用密闭型。</w:t>
      </w:r>
    </w:p>
    <w:p w:rsidR="006E792C" w:rsidRDefault="00E95BD8">
      <w:pPr>
        <w:widowControl/>
        <w:shd w:val="clear" w:color="auto" w:fill="FFFFFF"/>
        <w:tabs>
          <w:tab w:val="left" w:pos="8223"/>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3.产品的技术、品质要求：各系列报价产品应对应满足以下所列“技术标准”要求及规范要求：</w:t>
      </w:r>
    </w:p>
    <w:tbl>
      <w:tblPr>
        <w:tblW w:w="8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1605"/>
        <w:gridCol w:w="2565"/>
        <w:gridCol w:w="3561"/>
      </w:tblGrid>
      <w:tr w:rsidR="006E792C">
        <w:trPr>
          <w:jc w:val="center"/>
        </w:trPr>
        <w:tc>
          <w:tcPr>
            <w:tcW w:w="754" w:type="dxa"/>
            <w:tcBorders>
              <w:top w:val="single" w:sz="4" w:space="0" w:color="auto"/>
              <w:left w:val="single" w:sz="4" w:space="0" w:color="auto"/>
              <w:bottom w:val="single" w:sz="4" w:space="0" w:color="auto"/>
              <w:right w:val="single" w:sz="4" w:space="0" w:color="auto"/>
            </w:tcBorders>
            <w:vAlign w:val="center"/>
          </w:tcPr>
          <w:p w:rsidR="006E792C" w:rsidRDefault="00E95BD8">
            <w:pPr>
              <w:widowControl/>
              <w:tabs>
                <w:tab w:val="left" w:pos="8223"/>
              </w:tabs>
              <w:spacing w:line="276" w:lineRule="auto"/>
              <w:jc w:val="center"/>
              <w:rPr>
                <w:rFonts w:ascii="仿宋" w:eastAsia="仿宋" w:hAnsi="仿宋" w:cs="仿宋"/>
                <w:sz w:val="28"/>
                <w:szCs w:val="28"/>
              </w:rPr>
            </w:pPr>
            <w:r>
              <w:rPr>
                <w:rFonts w:ascii="仿宋" w:eastAsia="仿宋" w:hAnsi="仿宋" w:cs="仿宋" w:hint="eastAsia"/>
                <w:sz w:val="28"/>
                <w:szCs w:val="28"/>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6E792C" w:rsidRDefault="00E95BD8">
            <w:pPr>
              <w:widowControl/>
              <w:tabs>
                <w:tab w:val="left" w:pos="8223"/>
              </w:tabs>
              <w:spacing w:line="276" w:lineRule="auto"/>
              <w:jc w:val="center"/>
              <w:rPr>
                <w:rFonts w:ascii="仿宋" w:eastAsia="仿宋" w:hAnsi="仿宋" w:cs="仿宋"/>
                <w:sz w:val="28"/>
                <w:szCs w:val="28"/>
              </w:rPr>
            </w:pPr>
            <w:r>
              <w:rPr>
                <w:rFonts w:ascii="仿宋" w:eastAsia="仿宋" w:hAnsi="仿宋" w:cs="仿宋" w:hint="eastAsia"/>
                <w:sz w:val="28"/>
                <w:szCs w:val="28"/>
              </w:rPr>
              <w:t>项目</w:t>
            </w:r>
          </w:p>
        </w:tc>
        <w:tc>
          <w:tcPr>
            <w:tcW w:w="2565" w:type="dxa"/>
            <w:tcBorders>
              <w:top w:val="single" w:sz="4" w:space="0" w:color="auto"/>
              <w:left w:val="single" w:sz="4" w:space="0" w:color="auto"/>
              <w:bottom w:val="single" w:sz="4" w:space="0" w:color="auto"/>
              <w:right w:val="single" w:sz="4" w:space="0" w:color="auto"/>
            </w:tcBorders>
            <w:vAlign w:val="center"/>
          </w:tcPr>
          <w:p w:rsidR="006E792C" w:rsidRDefault="00E95BD8">
            <w:pPr>
              <w:widowControl/>
              <w:tabs>
                <w:tab w:val="left" w:pos="8223"/>
              </w:tabs>
              <w:spacing w:line="276" w:lineRule="auto"/>
              <w:jc w:val="center"/>
              <w:rPr>
                <w:rFonts w:ascii="仿宋" w:eastAsia="仿宋" w:hAnsi="仿宋" w:cs="仿宋"/>
                <w:sz w:val="28"/>
                <w:szCs w:val="28"/>
              </w:rPr>
            </w:pPr>
            <w:r>
              <w:rPr>
                <w:rFonts w:ascii="仿宋" w:eastAsia="仿宋" w:hAnsi="仿宋" w:cs="仿宋" w:hint="eastAsia"/>
                <w:sz w:val="28"/>
                <w:szCs w:val="28"/>
              </w:rPr>
              <w:t>技术标准</w:t>
            </w:r>
          </w:p>
        </w:tc>
        <w:tc>
          <w:tcPr>
            <w:tcW w:w="3561" w:type="dxa"/>
            <w:tcBorders>
              <w:top w:val="single" w:sz="4" w:space="0" w:color="auto"/>
              <w:left w:val="single" w:sz="4" w:space="0" w:color="auto"/>
              <w:bottom w:val="single" w:sz="4" w:space="0" w:color="auto"/>
              <w:right w:val="single" w:sz="4" w:space="0" w:color="auto"/>
            </w:tcBorders>
            <w:vAlign w:val="center"/>
          </w:tcPr>
          <w:p w:rsidR="006E792C" w:rsidRDefault="00E95BD8">
            <w:pPr>
              <w:widowControl/>
              <w:tabs>
                <w:tab w:val="left" w:pos="8223"/>
              </w:tabs>
              <w:spacing w:line="276" w:lineRule="auto"/>
              <w:jc w:val="center"/>
              <w:rPr>
                <w:rFonts w:ascii="仿宋" w:eastAsia="仿宋" w:hAnsi="仿宋" w:cs="仿宋"/>
                <w:sz w:val="28"/>
                <w:szCs w:val="28"/>
              </w:rPr>
            </w:pPr>
            <w:r>
              <w:rPr>
                <w:rFonts w:ascii="仿宋" w:eastAsia="仿宋" w:hAnsi="仿宋" w:cs="仿宋" w:hint="eastAsia"/>
                <w:sz w:val="28"/>
                <w:szCs w:val="28"/>
              </w:rPr>
              <w:t>GB16915.1-2003</w:t>
            </w:r>
          </w:p>
          <w:p w:rsidR="006E792C" w:rsidRDefault="00E95BD8">
            <w:pPr>
              <w:widowControl/>
              <w:tabs>
                <w:tab w:val="left" w:pos="8223"/>
              </w:tabs>
              <w:spacing w:line="276" w:lineRule="auto"/>
              <w:jc w:val="center"/>
              <w:rPr>
                <w:rFonts w:ascii="仿宋" w:eastAsia="仿宋" w:hAnsi="仿宋" w:cs="仿宋"/>
                <w:sz w:val="28"/>
                <w:szCs w:val="28"/>
              </w:rPr>
            </w:pPr>
            <w:r>
              <w:rPr>
                <w:rFonts w:ascii="仿宋" w:eastAsia="仿宋" w:hAnsi="仿宋" w:cs="仿宋" w:hint="eastAsia"/>
                <w:sz w:val="28"/>
                <w:szCs w:val="28"/>
              </w:rPr>
              <w:t>GB2099.1-1996</w:t>
            </w:r>
          </w:p>
        </w:tc>
      </w:tr>
      <w:tr w:rsidR="006E792C">
        <w:trPr>
          <w:jc w:val="center"/>
        </w:trPr>
        <w:tc>
          <w:tcPr>
            <w:tcW w:w="8485" w:type="dxa"/>
            <w:gridSpan w:val="4"/>
            <w:tcBorders>
              <w:top w:val="single" w:sz="4" w:space="0" w:color="auto"/>
              <w:left w:val="single" w:sz="4" w:space="0" w:color="auto"/>
              <w:bottom w:val="single" w:sz="4" w:space="0" w:color="auto"/>
              <w:right w:val="single" w:sz="4" w:space="0" w:color="auto"/>
            </w:tcBorders>
            <w:vAlign w:val="center"/>
          </w:tcPr>
          <w:p w:rsidR="006E792C" w:rsidRDefault="00E95BD8">
            <w:pPr>
              <w:widowControl/>
              <w:tabs>
                <w:tab w:val="left" w:pos="8223"/>
              </w:tabs>
              <w:spacing w:line="276" w:lineRule="auto"/>
              <w:jc w:val="center"/>
              <w:rPr>
                <w:rFonts w:ascii="仿宋" w:eastAsia="仿宋" w:hAnsi="仿宋" w:cs="仿宋"/>
                <w:sz w:val="28"/>
                <w:szCs w:val="28"/>
              </w:rPr>
            </w:pPr>
            <w:r>
              <w:rPr>
                <w:rFonts w:ascii="仿宋" w:eastAsia="仿宋" w:hAnsi="仿宋" w:cs="仿宋" w:hint="eastAsia"/>
                <w:sz w:val="28"/>
                <w:szCs w:val="28"/>
              </w:rPr>
              <w:t>技术标准</w:t>
            </w:r>
          </w:p>
        </w:tc>
      </w:tr>
      <w:tr w:rsidR="006E792C">
        <w:trPr>
          <w:cantSplit/>
          <w:jc w:val="center"/>
        </w:trPr>
        <w:tc>
          <w:tcPr>
            <w:tcW w:w="754" w:type="dxa"/>
            <w:vMerge w:val="restart"/>
            <w:tcBorders>
              <w:top w:val="single" w:sz="4" w:space="0" w:color="auto"/>
              <w:left w:val="single" w:sz="4" w:space="0" w:color="auto"/>
              <w:bottom w:val="single" w:sz="4" w:space="0" w:color="auto"/>
              <w:right w:val="single" w:sz="4" w:space="0" w:color="auto"/>
            </w:tcBorders>
            <w:vAlign w:val="center"/>
          </w:tcPr>
          <w:p w:rsidR="006E792C" w:rsidRDefault="00E95BD8">
            <w:pPr>
              <w:widowControl/>
              <w:tabs>
                <w:tab w:val="left" w:pos="8223"/>
              </w:tabs>
              <w:spacing w:line="276" w:lineRule="auto"/>
              <w:jc w:val="center"/>
              <w:rPr>
                <w:rFonts w:ascii="仿宋" w:eastAsia="仿宋" w:hAnsi="仿宋" w:cs="仿宋"/>
                <w:sz w:val="28"/>
                <w:szCs w:val="28"/>
              </w:rPr>
            </w:pPr>
            <w:r>
              <w:rPr>
                <w:rFonts w:ascii="仿宋" w:eastAsia="仿宋" w:hAnsi="仿宋" w:cs="仿宋" w:hint="eastAsia"/>
                <w:sz w:val="28"/>
                <w:szCs w:val="28"/>
              </w:rPr>
              <w:t>开关</w:t>
            </w:r>
          </w:p>
        </w:tc>
        <w:tc>
          <w:tcPr>
            <w:tcW w:w="1605" w:type="dxa"/>
            <w:tcBorders>
              <w:top w:val="single" w:sz="4" w:space="0" w:color="auto"/>
              <w:left w:val="single" w:sz="4" w:space="0" w:color="auto"/>
              <w:bottom w:val="single" w:sz="4" w:space="0" w:color="auto"/>
              <w:right w:val="single" w:sz="4" w:space="0" w:color="auto"/>
            </w:tcBorders>
          </w:tcPr>
          <w:p w:rsidR="006E792C" w:rsidRDefault="00E95BD8">
            <w:pPr>
              <w:widowControl/>
              <w:tabs>
                <w:tab w:val="left" w:pos="8223"/>
              </w:tabs>
              <w:spacing w:line="276" w:lineRule="auto"/>
              <w:jc w:val="center"/>
              <w:rPr>
                <w:rFonts w:ascii="仿宋" w:eastAsia="仿宋" w:hAnsi="仿宋" w:cs="仿宋"/>
                <w:sz w:val="28"/>
                <w:szCs w:val="28"/>
              </w:rPr>
            </w:pPr>
            <w:r>
              <w:rPr>
                <w:rFonts w:ascii="仿宋" w:eastAsia="仿宋" w:hAnsi="仿宋" w:cs="仿宋" w:hint="eastAsia"/>
                <w:sz w:val="28"/>
                <w:szCs w:val="28"/>
              </w:rPr>
              <w:t>额定电压</w:t>
            </w:r>
          </w:p>
        </w:tc>
        <w:tc>
          <w:tcPr>
            <w:tcW w:w="2565" w:type="dxa"/>
            <w:tcBorders>
              <w:top w:val="single" w:sz="4" w:space="0" w:color="auto"/>
              <w:left w:val="single" w:sz="4" w:space="0" w:color="auto"/>
              <w:bottom w:val="single" w:sz="4" w:space="0" w:color="auto"/>
              <w:right w:val="single" w:sz="4" w:space="0" w:color="auto"/>
            </w:tcBorders>
            <w:vAlign w:val="center"/>
          </w:tcPr>
          <w:p w:rsidR="006E792C" w:rsidRDefault="00E95BD8">
            <w:pPr>
              <w:widowControl/>
              <w:tabs>
                <w:tab w:val="left" w:pos="8223"/>
              </w:tabs>
              <w:spacing w:line="276" w:lineRule="auto"/>
              <w:jc w:val="center"/>
              <w:rPr>
                <w:rFonts w:ascii="仿宋" w:eastAsia="仿宋" w:hAnsi="仿宋" w:cs="仿宋"/>
                <w:sz w:val="28"/>
                <w:szCs w:val="28"/>
              </w:rPr>
            </w:pPr>
            <w:r>
              <w:rPr>
                <w:rFonts w:ascii="仿宋" w:eastAsia="仿宋" w:hAnsi="仿宋" w:cs="仿宋" w:hint="eastAsia"/>
                <w:sz w:val="28"/>
                <w:szCs w:val="28"/>
              </w:rPr>
              <w:t>250V</w:t>
            </w:r>
          </w:p>
        </w:tc>
        <w:tc>
          <w:tcPr>
            <w:tcW w:w="3561" w:type="dxa"/>
            <w:tcBorders>
              <w:top w:val="single" w:sz="4" w:space="0" w:color="auto"/>
              <w:left w:val="single" w:sz="4" w:space="0" w:color="auto"/>
              <w:bottom w:val="single" w:sz="4" w:space="0" w:color="auto"/>
              <w:right w:val="single" w:sz="4" w:space="0" w:color="auto"/>
            </w:tcBorders>
            <w:vAlign w:val="center"/>
          </w:tcPr>
          <w:p w:rsidR="006E792C" w:rsidRDefault="00E95BD8">
            <w:pPr>
              <w:widowControl/>
              <w:tabs>
                <w:tab w:val="left" w:pos="8223"/>
              </w:tabs>
              <w:spacing w:line="276" w:lineRule="auto"/>
              <w:jc w:val="center"/>
              <w:rPr>
                <w:rFonts w:ascii="仿宋" w:eastAsia="仿宋" w:hAnsi="仿宋" w:cs="仿宋"/>
                <w:sz w:val="28"/>
                <w:szCs w:val="28"/>
              </w:rPr>
            </w:pPr>
            <w:r>
              <w:rPr>
                <w:rFonts w:ascii="仿宋" w:eastAsia="仿宋" w:hAnsi="仿宋" w:cs="仿宋" w:hint="eastAsia"/>
                <w:sz w:val="28"/>
                <w:szCs w:val="28"/>
              </w:rPr>
              <w:t>130、250、440V</w:t>
            </w:r>
          </w:p>
        </w:tc>
      </w:tr>
      <w:tr w:rsidR="006E792C">
        <w:trPr>
          <w:cantSplit/>
          <w:jc w:val="center"/>
        </w:trPr>
        <w:tc>
          <w:tcPr>
            <w:tcW w:w="754" w:type="dxa"/>
            <w:vMerge/>
            <w:tcBorders>
              <w:top w:val="single" w:sz="4" w:space="0" w:color="auto"/>
              <w:left w:val="single" w:sz="4" w:space="0" w:color="auto"/>
              <w:bottom w:val="single" w:sz="4" w:space="0" w:color="auto"/>
              <w:right w:val="single" w:sz="4" w:space="0" w:color="auto"/>
            </w:tcBorders>
            <w:vAlign w:val="center"/>
          </w:tcPr>
          <w:p w:rsidR="006E792C" w:rsidRDefault="006E792C">
            <w:pPr>
              <w:widowControl/>
              <w:spacing w:line="276" w:lineRule="auto"/>
              <w:jc w:val="left"/>
              <w:rPr>
                <w:rFonts w:ascii="仿宋" w:eastAsia="仿宋" w:hAnsi="仿宋" w:cs="仿宋"/>
                <w:sz w:val="28"/>
                <w:szCs w:val="28"/>
              </w:rPr>
            </w:pPr>
          </w:p>
        </w:tc>
        <w:tc>
          <w:tcPr>
            <w:tcW w:w="1605" w:type="dxa"/>
            <w:tcBorders>
              <w:top w:val="single" w:sz="4" w:space="0" w:color="auto"/>
              <w:left w:val="single" w:sz="4" w:space="0" w:color="auto"/>
              <w:bottom w:val="single" w:sz="4" w:space="0" w:color="auto"/>
              <w:right w:val="single" w:sz="4" w:space="0" w:color="auto"/>
            </w:tcBorders>
          </w:tcPr>
          <w:p w:rsidR="006E792C" w:rsidRDefault="00E95BD8">
            <w:pPr>
              <w:widowControl/>
              <w:tabs>
                <w:tab w:val="left" w:pos="8223"/>
              </w:tabs>
              <w:spacing w:line="276" w:lineRule="auto"/>
              <w:jc w:val="center"/>
              <w:rPr>
                <w:rFonts w:ascii="仿宋" w:eastAsia="仿宋" w:hAnsi="仿宋" w:cs="仿宋"/>
                <w:sz w:val="28"/>
                <w:szCs w:val="28"/>
              </w:rPr>
            </w:pPr>
            <w:r>
              <w:rPr>
                <w:rFonts w:ascii="仿宋" w:eastAsia="仿宋" w:hAnsi="仿宋" w:cs="仿宋" w:hint="eastAsia"/>
                <w:sz w:val="28"/>
                <w:szCs w:val="28"/>
              </w:rPr>
              <w:t>额定电流</w:t>
            </w:r>
          </w:p>
        </w:tc>
        <w:tc>
          <w:tcPr>
            <w:tcW w:w="2565" w:type="dxa"/>
            <w:tcBorders>
              <w:top w:val="single" w:sz="4" w:space="0" w:color="auto"/>
              <w:left w:val="single" w:sz="4" w:space="0" w:color="auto"/>
              <w:bottom w:val="single" w:sz="4" w:space="0" w:color="auto"/>
              <w:right w:val="single" w:sz="4" w:space="0" w:color="auto"/>
            </w:tcBorders>
            <w:vAlign w:val="center"/>
          </w:tcPr>
          <w:p w:rsidR="006E792C" w:rsidRDefault="00E95BD8">
            <w:pPr>
              <w:widowControl/>
              <w:tabs>
                <w:tab w:val="left" w:pos="8223"/>
              </w:tabs>
              <w:spacing w:line="276" w:lineRule="auto"/>
              <w:jc w:val="center"/>
              <w:rPr>
                <w:rFonts w:ascii="仿宋" w:eastAsia="仿宋" w:hAnsi="仿宋" w:cs="仿宋"/>
                <w:sz w:val="28"/>
                <w:szCs w:val="28"/>
              </w:rPr>
            </w:pPr>
            <w:r>
              <w:rPr>
                <w:rFonts w:ascii="仿宋" w:eastAsia="仿宋" w:hAnsi="仿宋" w:cs="仿宋" w:hint="eastAsia"/>
                <w:sz w:val="28"/>
                <w:szCs w:val="28"/>
              </w:rPr>
              <w:t>10A、16A</w:t>
            </w:r>
          </w:p>
        </w:tc>
        <w:tc>
          <w:tcPr>
            <w:tcW w:w="3561" w:type="dxa"/>
            <w:tcBorders>
              <w:top w:val="single" w:sz="4" w:space="0" w:color="auto"/>
              <w:left w:val="single" w:sz="4" w:space="0" w:color="auto"/>
              <w:bottom w:val="single" w:sz="4" w:space="0" w:color="auto"/>
              <w:right w:val="single" w:sz="4" w:space="0" w:color="auto"/>
            </w:tcBorders>
            <w:vAlign w:val="center"/>
          </w:tcPr>
          <w:p w:rsidR="006E792C" w:rsidRDefault="00E95BD8">
            <w:pPr>
              <w:widowControl/>
              <w:tabs>
                <w:tab w:val="left" w:pos="8223"/>
              </w:tabs>
              <w:spacing w:line="276" w:lineRule="auto"/>
              <w:jc w:val="center"/>
              <w:rPr>
                <w:rFonts w:ascii="仿宋" w:eastAsia="仿宋" w:hAnsi="仿宋" w:cs="仿宋"/>
                <w:sz w:val="28"/>
                <w:szCs w:val="28"/>
              </w:rPr>
            </w:pPr>
            <w:r>
              <w:rPr>
                <w:rFonts w:ascii="仿宋" w:eastAsia="仿宋" w:hAnsi="仿宋" w:cs="仿宋" w:hint="eastAsia"/>
                <w:sz w:val="28"/>
                <w:szCs w:val="28"/>
              </w:rPr>
              <w:t>6、10、16、20、25A</w:t>
            </w:r>
          </w:p>
        </w:tc>
      </w:tr>
      <w:tr w:rsidR="006E792C">
        <w:trPr>
          <w:cantSplit/>
          <w:jc w:val="center"/>
        </w:trPr>
        <w:tc>
          <w:tcPr>
            <w:tcW w:w="754" w:type="dxa"/>
            <w:vMerge/>
            <w:tcBorders>
              <w:top w:val="single" w:sz="4" w:space="0" w:color="auto"/>
              <w:left w:val="single" w:sz="4" w:space="0" w:color="auto"/>
              <w:bottom w:val="single" w:sz="4" w:space="0" w:color="auto"/>
              <w:right w:val="single" w:sz="4" w:space="0" w:color="auto"/>
            </w:tcBorders>
            <w:vAlign w:val="center"/>
          </w:tcPr>
          <w:p w:rsidR="006E792C" w:rsidRDefault="006E792C">
            <w:pPr>
              <w:widowControl/>
              <w:spacing w:line="276" w:lineRule="auto"/>
              <w:jc w:val="left"/>
              <w:rPr>
                <w:rFonts w:ascii="仿宋" w:eastAsia="仿宋" w:hAnsi="仿宋" w:cs="仿宋"/>
                <w:sz w:val="28"/>
                <w:szCs w:val="28"/>
              </w:rPr>
            </w:pPr>
          </w:p>
        </w:tc>
        <w:tc>
          <w:tcPr>
            <w:tcW w:w="1605" w:type="dxa"/>
            <w:tcBorders>
              <w:top w:val="single" w:sz="4" w:space="0" w:color="auto"/>
              <w:left w:val="single" w:sz="4" w:space="0" w:color="auto"/>
              <w:bottom w:val="single" w:sz="4" w:space="0" w:color="auto"/>
              <w:right w:val="single" w:sz="4" w:space="0" w:color="auto"/>
            </w:tcBorders>
          </w:tcPr>
          <w:p w:rsidR="006E792C" w:rsidRDefault="00E95BD8">
            <w:pPr>
              <w:widowControl/>
              <w:tabs>
                <w:tab w:val="left" w:pos="8223"/>
              </w:tabs>
              <w:spacing w:line="276" w:lineRule="auto"/>
              <w:jc w:val="center"/>
              <w:rPr>
                <w:rFonts w:ascii="仿宋" w:eastAsia="仿宋" w:hAnsi="仿宋" w:cs="仿宋"/>
                <w:sz w:val="28"/>
                <w:szCs w:val="28"/>
              </w:rPr>
            </w:pPr>
            <w:r>
              <w:rPr>
                <w:rFonts w:ascii="仿宋" w:eastAsia="仿宋" w:hAnsi="仿宋" w:cs="仿宋" w:hint="eastAsia"/>
                <w:sz w:val="28"/>
                <w:szCs w:val="28"/>
              </w:rPr>
              <w:t>开关寿命</w:t>
            </w:r>
          </w:p>
        </w:tc>
        <w:tc>
          <w:tcPr>
            <w:tcW w:w="2565" w:type="dxa"/>
            <w:tcBorders>
              <w:top w:val="single" w:sz="4" w:space="0" w:color="auto"/>
              <w:left w:val="single" w:sz="4" w:space="0" w:color="auto"/>
              <w:bottom w:val="single" w:sz="4" w:space="0" w:color="auto"/>
              <w:right w:val="single" w:sz="4" w:space="0" w:color="auto"/>
            </w:tcBorders>
          </w:tcPr>
          <w:p w:rsidR="006E792C" w:rsidRDefault="00E95BD8">
            <w:pPr>
              <w:widowControl/>
              <w:tabs>
                <w:tab w:val="left" w:pos="8223"/>
              </w:tabs>
              <w:spacing w:line="276" w:lineRule="auto"/>
              <w:jc w:val="center"/>
              <w:rPr>
                <w:rFonts w:ascii="仿宋" w:eastAsia="仿宋" w:hAnsi="仿宋" w:cs="仿宋"/>
                <w:sz w:val="28"/>
                <w:szCs w:val="28"/>
              </w:rPr>
            </w:pPr>
            <w:r>
              <w:rPr>
                <w:rFonts w:ascii="仿宋" w:eastAsia="仿宋" w:hAnsi="仿宋" w:cs="仿宋" w:hint="eastAsia"/>
                <w:sz w:val="28"/>
                <w:szCs w:val="28"/>
              </w:rPr>
              <w:t>≥40000次</w:t>
            </w:r>
          </w:p>
        </w:tc>
        <w:tc>
          <w:tcPr>
            <w:tcW w:w="3561" w:type="dxa"/>
            <w:tcBorders>
              <w:top w:val="single" w:sz="4" w:space="0" w:color="auto"/>
              <w:left w:val="single" w:sz="4" w:space="0" w:color="auto"/>
              <w:bottom w:val="single" w:sz="4" w:space="0" w:color="auto"/>
              <w:right w:val="single" w:sz="4" w:space="0" w:color="auto"/>
            </w:tcBorders>
            <w:vAlign w:val="center"/>
          </w:tcPr>
          <w:p w:rsidR="006E792C" w:rsidRDefault="00E95BD8">
            <w:pPr>
              <w:widowControl/>
              <w:tabs>
                <w:tab w:val="left" w:pos="8223"/>
              </w:tabs>
              <w:spacing w:line="276" w:lineRule="auto"/>
              <w:jc w:val="center"/>
              <w:rPr>
                <w:rFonts w:ascii="仿宋" w:eastAsia="仿宋" w:hAnsi="仿宋" w:cs="仿宋"/>
                <w:sz w:val="28"/>
                <w:szCs w:val="28"/>
              </w:rPr>
            </w:pPr>
            <w:r>
              <w:rPr>
                <w:rFonts w:ascii="仿宋" w:eastAsia="仿宋" w:hAnsi="仿宋" w:cs="仿宋" w:hint="eastAsia"/>
                <w:sz w:val="28"/>
                <w:szCs w:val="28"/>
              </w:rPr>
              <w:t>≥40000次</w:t>
            </w:r>
          </w:p>
        </w:tc>
      </w:tr>
      <w:tr w:rsidR="006E792C">
        <w:trPr>
          <w:cantSplit/>
          <w:jc w:val="center"/>
        </w:trPr>
        <w:tc>
          <w:tcPr>
            <w:tcW w:w="754" w:type="dxa"/>
            <w:vMerge/>
            <w:tcBorders>
              <w:top w:val="single" w:sz="4" w:space="0" w:color="auto"/>
              <w:left w:val="single" w:sz="4" w:space="0" w:color="auto"/>
              <w:bottom w:val="single" w:sz="4" w:space="0" w:color="auto"/>
              <w:right w:val="single" w:sz="4" w:space="0" w:color="auto"/>
            </w:tcBorders>
            <w:vAlign w:val="center"/>
          </w:tcPr>
          <w:p w:rsidR="006E792C" w:rsidRDefault="006E792C">
            <w:pPr>
              <w:widowControl/>
              <w:spacing w:line="276" w:lineRule="auto"/>
              <w:jc w:val="left"/>
              <w:rPr>
                <w:rFonts w:ascii="仿宋" w:eastAsia="仿宋" w:hAnsi="仿宋" w:cs="仿宋"/>
                <w:sz w:val="28"/>
                <w:szCs w:val="28"/>
              </w:rPr>
            </w:pPr>
          </w:p>
        </w:tc>
        <w:tc>
          <w:tcPr>
            <w:tcW w:w="1605" w:type="dxa"/>
            <w:tcBorders>
              <w:top w:val="single" w:sz="4" w:space="0" w:color="auto"/>
              <w:left w:val="single" w:sz="4" w:space="0" w:color="auto"/>
              <w:bottom w:val="single" w:sz="4" w:space="0" w:color="auto"/>
              <w:right w:val="single" w:sz="4" w:space="0" w:color="auto"/>
            </w:tcBorders>
          </w:tcPr>
          <w:p w:rsidR="006E792C" w:rsidRDefault="00E95BD8">
            <w:pPr>
              <w:widowControl/>
              <w:tabs>
                <w:tab w:val="left" w:pos="8223"/>
              </w:tabs>
              <w:spacing w:line="276" w:lineRule="auto"/>
              <w:jc w:val="center"/>
              <w:rPr>
                <w:rFonts w:ascii="仿宋" w:eastAsia="仿宋" w:hAnsi="仿宋" w:cs="仿宋"/>
                <w:sz w:val="28"/>
                <w:szCs w:val="28"/>
              </w:rPr>
            </w:pPr>
            <w:r>
              <w:rPr>
                <w:rFonts w:ascii="仿宋" w:eastAsia="仿宋" w:hAnsi="仿宋" w:cs="仿宋" w:hint="eastAsia"/>
                <w:sz w:val="28"/>
                <w:szCs w:val="28"/>
              </w:rPr>
              <w:t>爬电距离</w:t>
            </w:r>
          </w:p>
        </w:tc>
        <w:tc>
          <w:tcPr>
            <w:tcW w:w="2565" w:type="dxa"/>
            <w:tcBorders>
              <w:top w:val="single" w:sz="4" w:space="0" w:color="auto"/>
              <w:left w:val="single" w:sz="4" w:space="0" w:color="auto"/>
              <w:bottom w:val="single" w:sz="4" w:space="0" w:color="auto"/>
              <w:right w:val="single" w:sz="4" w:space="0" w:color="auto"/>
            </w:tcBorders>
          </w:tcPr>
          <w:p w:rsidR="006E792C" w:rsidRDefault="00E95BD8">
            <w:pPr>
              <w:widowControl/>
              <w:tabs>
                <w:tab w:val="left" w:pos="8223"/>
              </w:tabs>
              <w:spacing w:line="276" w:lineRule="auto"/>
              <w:jc w:val="center"/>
              <w:rPr>
                <w:rFonts w:ascii="仿宋" w:eastAsia="仿宋" w:hAnsi="仿宋" w:cs="仿宋"/>
                <w:sz w:val="28"/>
                <w:szCs w:val="28"/>
              </w:rPr>
            </w:pPr>
            <w:r>
              <w:rPr>
                <w:rFonts w:ascii="仿宋" w:eastAsia="仿宋" w:hAnsi="仿宋" w:cs="仿宋" w:hint="eastAsia"/>
                <w:sz w:val="28"/>
                <w:szCs w:val="28"/>
              </w:rPr>
              <w:t>≥3mm</w:t>
            </w:r>
          </w:p>
        </w:tc>
        <w:tc>
          <w:tcPr>
            <w:tcW w:w="3561" w:type="dxa"/>
            <w:tcBorders>
              <w:top w:val="single" w:sz="4" w:space="0" w:color="auto"/>
              <w:left w:val="single" w:sz="4" w:space="0" w:color="auto"/>
              <w:bottom w:val="single" w:sz="4" w:space="0" w:color="auto"/>
              <w:right w:val="single" w:sz="4" w:space="0" w:color="auto"/>
            </w:tcBorders>
            <w:vAlign w:val="center"/>
          </w:tcPr>
          <w:p w:rsidR="006E792C" w:rsidRDefault="00E95BD8">
            <w:pPr>
              <w:widowControl/>
              <w:tabs>
                <w:tab w:val="left" w:pos="8223"/>
              </w:tabs>
              <w:spacing w:line="276" w:lineRule="auto"/>
              <w:jc w:val="center"/>
              <w:rPr>
                <w:rFonts w:ascii="仿宋" w:eastAsia="仿宋" w:hAnsi="仿宋" w:cs="仿宋"/>
                <w:sz w:val="28"/>
                <w:szCs w:val="28"/>
              </w:rPr>
            </w:pPr>
            <w:r>
              <w:rPr>
                <w:rFonts w:ascii="仿宋" w:eastAsia="仿宋" w:hAnsi="仿宋" w:cs="仿宋" w:hint="eastAsia"/>
                <w:sz w:val="28"/>
                <w:szCs w:val="28"/>
              </w:rPr>
              <w:t>≥3mm</w:t>
            </w:r>
          </w:p>
        </w:tc>
      </w:tr>
      <w:tr w:rsidR="006E792C">
        <w:trPr>
          <w:cantSplit/>
          <w:jc w:val="center"/>
        </w:trPr>
        <w:tc>
          <w:tcPr>
            <w:tcW w:w="754" w:type="dxa"/>
            <w:vMerge/>
            <w:tcBorders>
              <w:top w:val="single" w:sz="4" w:space="0" w:color="auto"/>
              <w:left w:val="single" w:sz="4" w:space="0" w:color="auto"/>
              <w:bottom w:val="single" w:sz="4" w:space="0" w:color="auto"/>
              <w:right w:val="single" w:sz="4" w:space="0" w:color="auto"/>
            </w:tcBorders>
            <w:vAlign w:val="center"/>
          </w:tcPr>
          <w:p w:rsidR="006E792C" w:rsidRDefault="006E792C">
            <w:pPr>
              <w:widowControl/>
              <w:spacing w:line="276" w:lineRule="auto"/>
              <w:jc w:val="left"/>
              <w:rPr>
                <w:rFonts w:ascii="仿宋" w:eastAsia="仿宋" w:hAnsi="仿宋" w:cs="仿宋"/>
                <w:sz w:val="28"/>
                <w:szCs w:val="28"/>
              </w:rPr>
            </w:pPr>
          </w:p>
        </w:tc>
        <w:tc>
          <w:tcPr>
            <w:tcW w:w="1605" w:type="dxa"/>
            <w:tcBorders>
              <w:top w:val="single" w:sz="4" w:space="0" w:color="auto"/>
              <w:left w:val="single" w:sz="4" w:space="0" w:color="auto"/>
              <w:bottom w:val="single" w:sz="4" w:space="0" w:color="auto"/>
              <w:right w:val="single" w:sz="4" w:space="0" w:color="auto"/>
            </w:tcBorders>
            <w:vAlign w:val="center"/>
          </w:tcPr>
          <w:p w:rsidR="006E792C" w:rsidRDefault="00E95BD8">
            <w:pPr>
              <w:widowControl/>
              <w:tabs>
                <w:tab w:val="left" w:pos="8223"/>
              </w:tabs>
              <w:spacing w:line="276" w:lineRule="auto"/>
              <w:jc w:val="center"/>
              <w:rPr>
                <w:rFonts w:ascii="仿宋" w:eastAsia="仿宋" w:hAnsi="仿宋" w:cs="仿宋"/>
                <w:sz w:val="28"/>
                <w:szCs w:val="28"/>
              </w:rPr>
            </w:pPr>
            <w:r>
              <w:rPr>
                <w:rFonts w:ascii="仿宋" w:eastAsia="仿宋" w:hAnsi="仿宋" w:cs="仿宋" w:hint="eastAsia"/>
                <w:sz w:val="28"/>
                <w:szCs w:val="28"/>
              </w:rPr>
              <w:t>电气间隙</w:t>
            </w:r>
          </w:p>
        </w:tc>
        <w:tc>
          <w:tcPr>
            <w:tcW w:w="2565" w:type="dxa"/>
            <w:tcBorders>
              <w:top w:val="single" w:sz="4" w:space="0" w:color="auto"/>
              <w:left w:val="single" w:sz="4" w:space="0" w:color="auto"/>
              <w:bottom w:val="single" w:sz="4" w:space="0" w:color="auto"/>
              <w:right w:val="single" w:sz="4" w:space="0" w:color="auto"/>
            </w:tcBorders>
            <w:vAlign w:val="center"/>
          </w:tcPr>
          <w:p w:rsidR="006E792C" w:rsidRDefault="00E95BD8">
            <w:pPr>
              <w:widowControl/>
              <w:tabs>
                <w:tab w:val="left" w:pos="8223"/>
              </w:tabs>
              <w:spacing w:line="276" w:lineRule="auto"/>
              <w:jc w:val="center"/>
              <w:rPr>
                <w:rFonts w:ascii="仿宋" w:eastAsia="仿宋" w:hAnsi="仿宋" w:cs="仿宋"/>
                <w:sz w:val="28"/>
                <w:szCs w:val="28"/>
              </w:rPr>
            </w:pPr>
            <w:r>
              <w:rPr>
                <w:rFonts w:ascii="仿宋" w:eastAsia="仿宋" w:hAnsi="仿宋" w:cs="仿宋" w:hint="eastAsia"/>
                <w:sz w:val="28"/>
                <w:szCs w:val="28"/>
              </w:rPr>
              <w:t>分隔的带电部件</w:t>
            </w:r>
            <w:proofErr w:type="gramStart"/>
            <w:r>
              <w:rPr>
                <w:rFonts w:ascii="仿宋" w:eastAsia="仿宋" w:hAnsi="仿宋" w:cs="仿宋" w:hint="eastAsia"/>
                <w:sz w:val="28"/>
                <w:szCs w:val="28"/>
              </w:rPr>
              <w:t>之间≥</w:t>
            </w:r>
            <w:proofErr w:type="gramEnd"/>
            <w:r>
              <w:rPr>
                <w:rFonts w:ascii="仿宋" w:eastAsia="仿宋" w:hAnsi="仿宋" w:cs="仿宋" w:hint="eastAsia"/>
                <w:sz w:val="28"/>
                <w:szCs w:val="28"/>
              </w:rPr>
              <w:t>1.2mm，带电部件与其他部件</w:t>
            </w:r>
            <w:proofErr w:type="gramStart"/>
            <w:r>
              <w:rPr>
                <w:rFonts w:ascii="仿宋" w:eastAsia="仿宋" w:hAnsi="仿宋" w:cs="仿宋" w:hint="eastAsia"/>
                <w:sz w:val="28"/>
                <w:szCs w:val="28"/>
              </w:rPr>
              <w:t>之间≥</w:t>
            </w:r>
            <w:proofErr w:type="gramEnd"/>
            <w:r>
              <w:rPr>
                <w:rFonts w:ascii="仿宋" w:eastAsia="仿宋" w:hAnsi="仿宋" w:cs="仿宋" w:hint="eastAsia"/>
                <w:sz w:val="28"/>
                <w:szCs w:val="28"/>
              </w:rPr>
              <w:t>3mm</w:t>
            </w:r>
          </w:p>
        </w:tc>
        <w:tc>
          <w:tcPr>
            <w:tcW w:w="3561" w:type="dxa"/>
            <w:tcBorders>
              <w:top w:val="single" w:sz="4" w:space="0" w:color="auto"/>
              <w:left w:val="single" w:sz="4" w:space="0" w:color="auto"/>
              <w:bottom w:val="single" w:sz="4" w:space="0" w:color="auto"/>
              <w:right w:val="single" w:sz="4" w:space="0" w:color="auto"/>
            </w:tcBorders>
            <w:vAlign w:val="center"/>
          </w:tcPr>
          <w:p w:rsidR="006E792C" w:rsidRDefault="00E95BD8">
            <w:pPr>
              <w:widowControl/>
              <w:tabs>
                <w:tab w:val="left" w:pos="8223"/>
              </w:tabs>
              <w:spacing w:line="276" w:lineRule="auto"/>
              <w:jc w:val="center"/>
              <w:rPr>
                <w:rFonts w:ascii="仿宋" w:eastAsia="仿宋" w:hAnsi="仿宋" w:cs="仿宋"/>
                <w:sz w:val="28"/>
                <w:szCs w:val="28"/>
              </w:rPr>
            </w:pPr>
            <w:r>
              <w:rPr>
                <w:rFonts w:ascii="仿宋" w:eastAsia="仿宋" w:hAnsi="仿宋" w:cs="仿宋" w:hint="eastAsia"/>
                <w:sz w:val="28"/>
                <w:szCs w:val="28"/>
              </w:rPr>
              <w:t>分隔的带电部件</w:t>
            </w:r>
            <w:proofErr w:type="gramStart"/>
            <w:r>
              <w:rPr>
                <w:rFonts w:ascii="仿宋" w:eastAsia="仿宋" w:hAnsi="仿宋" w:cs="仿宋" w:hint="eastAsia"/>
                <w:sz w:val="28"/>
                <w:szCs w:val="28"/>
              </w:rPr>
              <w:t>之间≥</w:t>
            </w:r>
            <w:proofErr w:type="gramEnd"/>
            <w:r>
              <w:rPr>
                <w:rFonts w:ascii="仿宋" w:eastAsia="仿宋" w:hAnsi="仿宋" w:cs="仿宋" w:hint="eastAsia"/>
                <w:sz w:val="28"/>
                <w:szCs w:val="28"/>
              </w:rPr>
              <w:t>1.2mm，带电部件与其他部件</w:t>
            </w:r>
            <w:proofErr w:type="gramStart"/>
            <w:r>
              <w:rPr>
                <w:rFonts w:ascii="仿宋" w:eastAsia="仿宋" w:hAnsi="仿宋" w:cs="仿宋" w:hint="eastAsia"/>
                <w:sz w:val="28"/>
                <w:szCs w:val="28"/>
              </w:rPr>
              <w:t>之间≥</w:t>
            </w:r>
            <w:proofErr w:type="gramEnd"/>
            <w:r>
              <w:rPr>
                <w:rFonts w:ascii="仿宋" w:eastAsia="仿宋" w:hAnsi="仿宋" w:cs="仿宋" w:hint="eastAsia"/>
                <w:sz w:val="28"/>
                <w:szCs w:val="28"/>
              </w:rPr>
              <w:t>3mm</w:t>
            </w:r>
          </w:p>
        </w:tc>
      </w:tr>
      <w:tr w:rsidR="006E792C">
        <w:trPr>
          <w:cantSplit/>
          <w:jc w:val="center"/>
        </w:trPr>
        <w:tc>
          <w:tcPr>
            <w:tcW w:w="754" w:type="dxa"/>
            <w:vMerge w:val="restart"/>
            <w:tcBorders>
              <w:top w:val="single" w:sz="4" w:space="0" w:color="auto"/>
              <w:left w:val="single" w:sz="4" w:space="0" w:color="auto"/>
              <w:bottom w:val="single" w:sz="4" w:space="0" w:color="auto"/>
              <w:right w:val="single" w:sz="4" w:space="0" w:color="auto"/>
            </w:tcBorders>
            <w:vAlign w:val="center"/>
          </w:tcPr>
          <w:p w:rsidR="006E792C" w:rsidRDefault="00E95BD8">
            <w:pPr>
              <w:widowControl/>
              <w:tabs>
                <w:tab w:val="left" w:pos="8223"/>
              </w:tabs>
              <w:spacing w:line="276" w:lineRule="auto"/>
              <w:jc w:val="center"/>
              <w:rPr>
                <w:rFonts w:ascii="仿宋" w:eastAsia="仿宋" w:hAnsi="仿宋" w:cs="仿宋"/>
                <w:sz w:val="28"/>
                <w:szCs w:val="28"/>
              </w:rPr>
            </w:pPr>
            <w:r>
              <w:rPr>
                <w:rFonts w:ascii="仿宋" w:eastAsia="仿宋" w:hAnsi="仿宋" w:cs="仿宋" w:hint="eastAsia"/>
                <w:sz w:val="28"/>
                <w:szCs w:val="28"/>
              </w:rPr>
              <w:t>插座</w:t>
            </w:r>
          </w:p>
        </w:tc>
        <w:tc>
          <w:tcPr>
            <w:tcW w:w="1605" w:type="dxa"/>
            <w:tcBorders>
              <w:top w:val="single" w:sz="4" w:space="0" w:color="auto"/>
              <w:left w:val="single" w:sz="4" w:space="0" w:color="auto"/>
              <w:bottom w:val="single" w:sz="4" w:space="0" w:color="auto"/>
              <w:right w:val="single" w:sz="4" w:space="0" w:color="auto"/>
            </w:tcBorders>
          </w:tcPr>
          <w:p w:rsidR="006E792C" w:rsidRDefault="00E95BD8">
            <w:pPr>
              <w:widowControl/>
              <w:tabs>
                <w:tab w:val="left" w:pos="8223"/>
              </w:tabs>
              <w:spacing w:line="276" w:lineRule="auto"/>
              <w:jc w:val="center"/>
              <w:rPr>
                <w:rFonts w:ascii="仿宋" w:eastAsia="仿宋" w:hAnsi="仿宋" w:cs="仿宋"/>
                <w:sz w:val="28"/>
                <w:szCs w:val="28"/>
              </w:rPr>
            </w:pPr>
            <w:r>
              <w:rPr>
                <w:rFonts w:ascii="仿宋" w:eastAsia="仿宋" w:hAnsi="仿宋" w:cs="仿宋" w:hint="eastAsia"/>
                <w:sz w:val="28"/>
                <w:szCs w:val="28"/>
              </w:rPr>
              <w:t>额定电压</w:t>
            </w:r>
          </w:p>
        </w:tc>
        <w:tc>
          <w:tcPr>
            <w:tcW w:w="2565" w:type="dxa"/>
            <w:tcBorders>
              <w:top w:val="single" w:sz="4" w:space="0" w:color="auto"/>
              <w:left w:val="single" w:sz="4" w:space="0" w:color="auto"/>
              <w:bottom w:val="single" w:sz="4" w:space="0" w:color="auto"/>
              <w:right w:val="single" w:sz="4" w:space="0" w:color="auto"/>
            </w:tcBorders>
            <w:vAlign w:val="center"/>
          </w:tcPr>
          <w:p w:rsidR="006E792C" w:rsidRDefault="00E95BD8">
            <w:pPr>
              <w:widowControl/>
              <w:tabs>
                <w:tab w:val="left" w:pos="8223"/>
              </w:tabs>
              <w:spacing w:line="276" w:lineRule="auto"/>
              <w:jc w:val="center"/>
              <w:rPr>
                <w:rFonts w:ascii="仿宋" w:eastAsia="仿宋" w:hAnsi="仿宋" w:cs="仿宋"/>
                <w:sz w:val="28"/>
                <w:szCs w:val="28"/>
              </w:rPr>
            </w:pPr>
            <w:r>
              <w:rPr>
                <w:rFonts w:ascii="仿宋" w:eastAsia="仿宋" w:hAnsi="仿宋" w:cs="仿宋" w:hint="eastAsia"/>
                <w:sz w:val="28"/>
                <w:szCs w:val="28"/>
              </w:rPr>
              <w:t>250V</w:t>
            </w:r>
          </w:p>
        </w:tc>
        <w:tc>
          <w:tcPr>
            <w:tcW w:w="3561" w:type="dxa"/>
            <w:tcBorders>
              <w:top w:val="single" w:sz="4" w:space="0" w:color="auto"/>
              <w:left w:val="single" w:sz="4" w:space="0" w:color="auto"/>
              <w:bottom w:val="single" w:sz="4" w:space="0" w:color="auto"/>
              <w:right w:val="single" w:sz="4" w:space="0" w:color="auto"/>
            </w:tcBorders>
            <w:vAlign w:val="center"/>
          </w:tcPr>
          <w:p w:rsidR="006E792C" w:rsidRDefault="00E95BD8">
            <w:pPr>
              <w:widowControl/>
              <w:tabs>
                <w:tab w:val="left" w:pos="8223"/>
              </w:tabs>
              <w:spacing w:line="276" w:lineRule="auto"/>
              <w:jc w:val="center"/>
              <w:rPr>
                <w:rFonts w:ascii="仿宋" w:eastAsia="仿宋" w:hAnsi="仿宋" w:cs="仿宋"/>
                <w:sz w:val="28"/>
                <w:szCs w:val="28"/>
              </w:rPr>
            </w:pPr>
            <w:r>
              <w:rPr>
                <w:rFonts w:ascii="仿宋" w:eastAsia="仿宋" w:hAnsi="仿宋" w:cs="仿宋" w:hint="eastAsia"/>
                <w:sz w:val="28"/>
                <w:szCs w:val="28"/>
              </w:rPr>
              <w:t>250V</w:t>
            </w:r>
          </w:p>
        </w:tc>
      </w:tr>
      <w:tr w:rsidR="006E792C">
        <w:trPr>
          <w:cantSplit/>
          <w:jc w:val="center"/>
        </w:trPr>
        <w:tc>
          <w:tcPr>
            <w:tcW w:w="754" w:type="dxa"/>
            <w:vMerge/>
            <w:tcBorders>
              <w:top w:val="single" w:sz="4" w:space="0" w:color="auto"/>
              <w:left w:val="single" w:sz="4" w:space="0" w:color="auto"/>
              <w:bottom w:val="single" w:sz="4" w:space="0" w:color="auto"/>
              <w:right w:val="single" w:sz="4" w:space="0" w:color="auto"/>
            </w:tcBorders>
            <w:vAlign w:val="center"/>
          </w:tcPr>
          <w:p w:rsidR="006E792C" w:rsidRDefault="006E792C">
            <w:pPr>
              <w:widowControl/>
              <w:spacing w:line="276" w:lineRule="auto"/>
              <w:jc w:val="left"/>
              <w:rPr>
                <w:rFonts w:ascii="仿宋" w:eastAsia="仿宋" w:hAnsi="仿宋" w:cs="仿宋"/>
                <w:sz w:val="28"/>
                <w:szCs w:val="28"/>
              </w:rPr>
            </w:pPr>
          </w:p>
        </w:tc>
        <w:tc>
          <w:tcPr>
            <w:tcW w:w="1605" w:type="dxa"/>
            <w:tcBorders>
              <w:top w:val="single" w:sz="4" w:space="0" w:color="auto"/>
              <w:left w:val="single" w:sz="4" w:space="0" w:color="auto"/>
              <w:bottom w:val="single" w:sz="4" w:space="0" w:color="auto"/>
              <w:right w:val="single" w:sz="4" w:space="0" w:color="auto"/>
            </w:tcBorders>
          </w:tcPr>
          <w:p w:rsidR="006E792C" w:rsidRDefault="00E95BD8">
            <w:pPr>
              <w:widowControl/>
              <w:tabs>
                <w:tab w:val="left" w:pos="8223"/>
              </w:tabs>
              <w:spacing w:line="276" w:lineRule="auto"/>
              <w:jc w:val="center"/>
              <w:rPr>
                <w:rFonts w:ascii="仿宋" w:eastAsia="仿宋" w:hAnsi="仿宋" w:cs="仿宋"/>
                <w:sz w:val="28"/>
                <w:szCs w:val="28"/>
              </w:rPr>
            </w:pPr>
            <w:r>
              <w:rPr>
                <w:rFonts w:ascii="仿宋" w:eastAsia="仿宋" w:hAnsi="仿宋" w:cs="仿宋" w:hint="eastAsia"/>
                <w:sz w:val="28"/>
                <w:szCs w:val="28"/>
              </w:rPr>
              <w:t>额定电流</w:t>
            </w:r>
          </w:p>
        </w:tc>
        <w:tc>
          <w:tcPr>
            <w:tcW w:w="2565" w:type="dxa"/>
            <w:tcBorders>
              <w:top w:val="single" w:sz="4" w:space="0" w:color="auto"/>
              <w:left w:val="single" w:sz="4" w:space="0" w:color="auto"/>
              <w:bottom w:val="single" w:sz="4" w:space="0" w:color="auto"/>
              <w:right w:val="single" w:sz="4" w:space="0" w:color="auto"/>
            </w:tcBorders>
          </w:tcPr>
          <w:p w:rsidR="006E792C" w:rsidRDefault="00E95BD8">
            <w:pPr>
              <w:widowControl/>
              <w:tabs>
                <w:tab w:val="left" w:pos="8223"/>
              </w:tabs>
              <w:spacing w:line="276" w:lineRule="auto"/>
              <w:jc w:val="center"/>
              <w:rPr>
                <w:rFonts w:ascii="仿宋" w:eastAsia="仿宋" w:hAnsi="仿宋" w:cs="仿宋"/>
                <w:sz w:val="28"/>
                <w:szCs w:val="28"/>
              </w:rPr>
            </w:pPr>
            <w:r>
              <w:rPr>
                <w:rFonts w:ascii="仿宋" w:eastAsia="仿宋" w:hAnsi="仿宋" w:cs="仿宋" w:hint="eastAsia"/>
                <w:sz w:val="28"/>
                <w:szCs w:val="28"/>
              </w:rPr>
              <w:t>10A、16A</w:t>
            </w:r>
          </w:p>
        </w:tc>
        <w:tc>
          <w:tcPr>
            <w:tcW w:w="3561" w:type="dxa"/>
            <w:tcBorders>
              <w:top w:val="single" w:sz="4" w:space="0" w:color="auto"/>
              <w:left w:val="single" w:sz="4" w:space="0" w:color="auto"/>
              <w:bottom w:val="single" w:sz="4" w:space="0" w:color="auto"/>
              <w:right w:val="single" w:sz="4" w:space="0" w:color="auto"/>
            </w:tcBorders>
            <w:vAlign w:val="center"/>
          </w:tcPr>
          <w:p w:rsidR="006E792C" w:rsidRDefault="00E95BD8">
            <w:pPr>
              <w:widowControl/>
              <w:tabs>
                <w:tab w:val="left" w:pos="8223"/>
              </w:tabs>
              <w:spacing w:line="276" w:lineRule="auto"/>
              <w:jc w:val="center"/>
              <w:rPr>
                <w:rFonts w:ascii="仿宋" w:eastAsia="仿宋" w:hAnsi="仿宋" w:cs="仿宋"/>
                <w:sz w:val="28"/>
                <w:szCs w:val="28"/>
              </w:rPr>
            </w:pPr>
            <w:r>
              <w:rPr>
                <w:rFonts w:ascii="仿宋" w:eastAsia="仿宋" w:hAnsi="仿宋" w:cs="仿宋" w:hint="eastAsia"/>
                <w:sz w:val="28"/>
                <w:szCs w:val="28"/>
              </w:rPr>
              <w:t>10A、16A</w:t>
            </w:r>
          </w:p>
        </w:tc>
      </w:tr>
      <w:tr w:rsidR="006E792C">
        <w:trPr>
          <w:cantSplit/>
          <w:jc w:val="center"/>
        </w:trPr>
        <w:tc>
          <w:tcPr>
            <w:tcW w:w="754" w:type="dxa"/>
            <w:vMerge/>
            <w:tcBorders>
              <w:top w:val="single" w:sz="4" w:space="0" w:color="auto"/>
              <w:left w:val="single" w:sz="4" w:space="0" w:color="auto"/>
              <w:bottom w:val="single" w:sz="4" w:space="0" w:color="auto"/>
              <w:right w:val="single" w:sz="4" w:space="0" w:color="auto"/>
            </w:tcBorders>
            <w:vAlign w:val="center"/>
          </w:tcPr>
          <w:p w:rsidR="006E792C" w:rsidRDefault="006E792C">
            <w:pPr>
              <w:widowControl/>
              <w:spacing w:line="276" w:lineRule="auto"/>
              <w:jc w:val="left"/>
              <w:rPr>
                <w:rFonts w:ascii="仿宋" w:eastAsia="仿宋" w:hAnsi="仿宋" w:cs="仿宋"/>
                <w:sz w:val="28"/>
                <w:szCs w:val="28"/>
              </w:rPr>
            </w:pPr>
          </w:p>
        </w:tc>
        <w:tc>
          <w:tcPr>
            <w:tcW w:w="1605" w:type="dxa"/>
            <w:tcBorders>
              <w:top w:val="single" w:sz="4" w:space="0" w:color="auto"/>
              <w:left w:val="single" w:sz="4" w:space="0" w:color="auto"/>
              <w:bottom w:val="single" w:sz="4" w:space="0" w:color="auto"/>
              <w:right w:val="single" w:sz="4" w:space="0" w:color="auto"/>
            </w:tcBorders>
          </w:tcPr>
          <w:p w:rsidR="006E792C" w:rsidRDefault="00E95BD8">
            <w:pPr>
              <w:widowControl/>
              <w:tabs>
                <w:tab w:val="left" w:pos="8223"/>
              </w:tabs>
              <w:spacing w:line="276" w:lineRule="auto"/>
              <w:jc w:val="center"/>
              <w:rPr>
                <w:rFonts w:ascii="仿宋" w:eastAsia="仿宋" w:hAnsi="仿宋" w:cs="仿宋"/>
                <w:sz w:val="28"/>
                <w:szCs w:val="28"/>
              </w:rPr>
            </w:pPr>
            <w:r>
              <w:rPr>
                <w:rFonts w:ascii="仿宋" w:eastAsia="仿宋" w:hAnsi="仿宋" w:cs="仿宋" w:hint="eastAsia"/>
                <w:sz w:val="28"/>
                <w:szCs w:val="28"/>
              </w:rPr>
              <w:t>插拔次数</w:t>
            </w:r>
          </w:p>
        </w:tc>
        <w:tc>
          <w:tcPr>
            <w:tcW w:w="2565" w:type="dxa"/>
            <w:tcBorders>
              <w:top w:val="single" w:sz="4" w:space="0" w:color="auto"/>
              <w:left w:val="single" w:sz="4" w:space="0" w:color="auto"/>
              <w:bottom w:val="single" w:sz="4" w:space="0" w:color="auto"/>
              <w:right w:val="single" w:sz="4" w:space="0" w:color="auto"/>
            </w:tcBorders>
          </w:tcPr>
          <w:p w:rsidR="006E792C" w:rsidRDefault="00E95BD8">
            <w:pPr>
              <w:widowControl/>
              <w:tabs>
                <w:tab w:val="left" w:pos="8223"/>
              </w:tabs>
              <w:spacing w:line="276" w:lineRule="auto"/>
              <w:jc w:val="center"/>
              <w:rPr>
                <w:rFonts w:ascii="仿宋" w:eastAsia="仿宋" w:hAnsi="仿宋" w:cs="仿宋"/>
                <w:sz w:val="28"/>
                <w:szCs w:val="28"/>
              </w:rPr>
            </w:pPr>
            <w:r>
              <w:rPr>
                <w:rFonts w:ascii="仿宋" w:eastAsia="仿宋" w:hAnsi="仿宋" w:cs="仿宋" w:hint="eastAsia"/>
                <w:sz w:val="28"/>
                <w:szCs w:val="28"/>
              </w:rPr>
              <w:t>≥5000次</w:t>
            </w:r>
          </w:p>
        </w:tc>
        <w:tc>
          <w:tcPr>
            <w:tcW w:w="3561" w:type="dxa"/>
            <w:tcBorders>
              <w:top w:val="single" w:sz="4" w:space="0" w:color="auto"/>
              <w:left w:val="single" w:sz="4" w:space="0" w:color="auto"/>
              <w:bottom w:val="single" w:sz="4" w:space="0" w:color="auto"/>
              <w:right w:val="single" w:sz="4" w:space="0" w:color="auto"/>
            </w:tcBorders>
            <w:vAlign w:val="center"/>
          </w:tcPr>
          <w:p w:rsidR="006E792C" w:rsidRDefault="00E95BD8">
            <w:pPr>
              <w:widowControl/>
              <w:tabs>
                <w:tab w:val="left" w:pos="8223"/>
              </w:tabs>
              <w:spacing w:line="276" w:lineRule="auto"/>
              <w:jc w:val="center"/>
              <w:rPr>
                <w:rFonts w:ascii="仿宋" w:eastAsia="仿宋" w:hAnsi="仿宋" w:cs="仿宋"/>
                <w:sz w:val="28"/>
                <w:szCs w:val="28"/>
              </w:rPr>
            </w:pPr>
            <w:r>
              <w:rPr>
                <w:rFonts w:ascii="仿宋" w:eastAsia="仿宋" w:hAnsi="仿宋" w:cs="仿宋" w:hint="eastAsia"/>
                <w:sz w:val="28"/>
                <w:szCs w:val="28"/>
              </w:rPr>
              <w:t>≥5000次</w:t>
            </w:r>
          </w:p>
        </w:tc>
      </w:tr>
      <w:tr w:rsidR="006E792C">
        <w:trPr>
          <w:cantSplit/>
          <w:jc w:val="center"/>
        </w:trPr>
        <w:tc>
          <w:tcPr>
            <w:tcW w:w="754" w:type="dxa"/>
            <w:vMerge/>
            <w:tcBorders>
              <w:top w:val="single" w:sz="4" w:space="0" w:color="auto"/>
              <w:left w:val="single" w:sz="4" w:space="0" w:color="auto"/>
              <w:bottom w:val="single" w:sz="4" w:space="0" w:color="auto"/>
              <w:right w:val="single" w:sz="4" w:space="0" w:color="auto"/>
            </w:tcBorders>
            <w:vAlign w:val="center"/>
          </w:tcPr>
          <w:p w:rsidR="006E792C" w:rsidRDefault="006E792C">
            <w:pPr>
              <w:widowControl/>
              <w:spacing w:line="276" w:lineRule="auto"/>
              <w:jc w:val="left"/>
              <w:rPr>
                <w:rFonts w:ascii="仿宋" w:eastAsia="仿宋" w:hAnsi="仿宋" w:cs="仿宋"/>
                <w:sz w:val="28"/>
                <w:szCs w:val="28"/>
              </w:rPr>
            </w:pPr>
          </w:p>
        </w:tc>
        <w:tc>
          <w:tcPr>
            <w:tcW w:w="1605" w:type="dxa"/>
            <w:tcBorders>
              <w:top w:val="single" w:sz="4" w:space="0" w:color="auto"/>
              <w:left w:val="single" w:sz="4" w:space="0" w:color="auto"/>
              <w:bottom w:val="single" w:sz="4" w:space="0" w:color="auto"/>
              <w:right w:val="single" w:sz="4" w:space="0" w:color="auto"/>
            </w:tcBorders>
          </w:tcPr>
          <w:p w:rsidR="006E792C" w:rsidRDefault="00E95BD8">
            <w:pPr>
              <w:widowControl/>
              <w:tabs>
                <w:tab w:val="left" w:pos="8223"/>
              </w:tabs>
              <w:spacing w:line="276" w:lineRule="auto"/>
              <w:jc w:val="center"/>
              <w:rPr>
                <w:rFonts w:ascii="仿宋" w:eastAsia="仿宋" w:hAnsi="仿宋" w:cs="仿宋"/>
                <w:sz w:val="28"/>
                <w:szCs w:val="28"/>
              </w:rPr>
            </w:pPr>
            <w:r>
              <w:rPr>
                <w:rFonts w:ascii="仿宋" w:eastAsia="仿宋" w:hAnsi="仿宋" w:cs="仿宋" w:hint="eastAsia"/>
                <w:sz w:val="28"/>
                <w:szCs w:val="28"/>
              </w:rPr>
              <w:t>爬电距离</w:t>
            </w:r>
          </w:p>
        </w:tc>
        <w:tc>
          <w:tcPr>
            <w:tcW w:w="2565" w:type="dxa"/>
            <w:tcBorders>
              <w:top w:val="single" w:sz="4" w:space="0" w:color="auto"/>
              <w:left w:val="single" w:sz="4" w:space="0" w:color="auto"/>
              <w:bottom w:val="single" w:sz="4" w:space="0" w:color="auto"/>
              <w:right w:val="single" w:sz="4" w:space="0" w:color="auto"/>
            </w:tcBorders>
            <w:vAlign w:val="center"/>
          </w:tcPr>
          <w:p w:rsidR="006E792C" w:rsidRDefault="00E95BD8">
            <w:pPr>
              <w:widowControl/>
              <w:tabs>
                <w:tab w:val="left" w:pos="8223"/>
              </w:tabs>
              <w:spacing w:line="276" w:lineRule="auto"/>
              <w:jc w:val="center"/>
              <w:rPr>
                <w:rFonts w:ascii="仿宋" w:eastAsia="仿宋" w:hAnsi="仿宋" w:cs="仿宋"/>
                <w:sz w:val="28"/>
                <w:szCs w:val="28"/>
              </w:rPr>
            </w:pPr>
            <w:r>
              <w:rPr>
                <w:rFonts w:ascii="仿宋" w:eastAsia="仿宋" w:hAnsi="仿宋" w:cs="仿宋" w:hint="eastAsia"/>
                <w:sz w:val="28"/>
                <w:szCs w:val="28"/>
              </w:rPr>
              <w:t>≥3mm</w:t>
            </w:r>
          </w:p>
        </w:tc>
        <w:tc>
          <w:tcPr>
            <w:tcW w:w="3561" w:type="dxa"/>
            <w:tcBorders>
              <w:top w:val="single" w:sz="4" w:space="0" w:color="auto"/>
              <w:left w:val="single" w:sz="4" w:space="0" w:color="auto"/>
              <w:bottom w:val="single" w:sz="4" w:space="0" w:color="auto"/>
              <w:right w:val="single" w:sz="4" w:space="0" w:color="auto"/>
            </w:tcBorders>
            <w:vAlign w:val="center"/>
          </w:tcPr>
          <w:p w:rsidR="006E792C" w:rsidRDefault="00E95BD8">
            <w:pPr>
              <w:widowControl/>
              <w:tabs>
                <w:tab w:val="left" w:pos="8223"/>
              </w:tabs>
              <w:spacing w:line="276" w:lineRule="auto"/>
              <w:jc w:val="center"/>
              <w:rPr>
                <w:rFonts w:ascii="仿宋" w:eastAsia="仿宋" w:hAnsi="仿宋" w:cs="仿宋"/>
                <w:sz w:val="28"/>
                <w:szCs w:val="28"/>
              </w:rPr>
            </w:pPr>
            <w:r>
              <w:rPr>
                <w:rFonts w:ascii="仿宋" w:eastAsia="仿宋" w:hAnsi="仿宋" w:cs="仿宋" w:hint="eastAsia"/>
                <w:sz w:val="28"/>
                <w:szCs w:val="28"/>
              </w:rPr>
              <w:t>≥3mm</w:t>
            </w:r>
          </w:p>
        </w:tc>
      </w:tr>
      <w:tr w:rsidR="006E792C">
        <w:trPr>
          <w:cantSplit/>
          <w:jc w:val="center"/>
        </w:trPr>
        <w:tc>
          <w:tcPr>
            <w:tcW w:w="754" w:type="dxa"/>
            <w:vMerge/>
            <w:tcBorders>
              <w:top w:val="single" w:sz="4" w:space="0" w:color="auto"/>
              <w:left w:val="single" w:sz="4" w:space="0" w:color="auto"/>
              <w:bottom w:val="single" w:sz="4" w:space="0" w:color="auto"/>
              <w:right w:val="single" w:sz="4" w:space="0" w:color="auto"/>
            </w:tcBorders>
            <w:vAlign w:val="center"/>
          </w:tcPr>
          <w:p w:rsidR="006E792C" w:rsidRDefault="006E792C">
            <w:pPr>
              <w:widowControl/>
              <w:spacing w:line="276" w:lineRule="auto"/>
              <w:jc w:val="left"/>
              <w:rPr>
                <w:rFonts w:ascii="仿宋" w:eastAsia="仿宋" w:hAnsi="仿宋" w:cs="仿宋"/>
                <w:sz w:val="28"/>
                <w:szCs w:val="28"/>
              </w:rPr>
            </w:pPr>
          </w:p>
        </w:tc>
        <w:tc>
          <w:tcPr>
            <w:tcW w:w="1605" w:type="dxa"/>
            <w:tcBorders>
              <w:top w:val="single" w:sz="4" w:space="0" w:color="auto"/>
              <w:left w:val="single" w:sz="4" w:space="0" w:color="auto"/>
              <w:bottom w:val="single" w:sz="4" w:space="0" w:color="auto"/>
              <w:right w:val="single" w:sz="4" w:space="0" w:color="auto"/>
            </w:tcBorders>
          </w:tcPr>
          <w:p w:rsidR="006E792C" w:rsidRDefault="00E95BD8">
            <w:pPr>
              <w:widowControl/>
              <w:tabs>
                <w:tab w:val="left" w:pos="8223"/>
              </w:tabs>
              <w:spacing w:line="276" w:lineRule="auto"/>
              <w:jc w:val="center"/>
              <w:rPr>
                <w:rFonts w:ascii="仿宋" w:eastAsia="仿宋" w:hAnsi="仿宋" w:cs="仿宋"/>
                <w:sz w:val="28"/>
                <w:szCs w:val="28"/>
              </w:rPr>
            </w:pPr>
            <w:r>
              <w:rPr>
                <w:rFonts w:ascii="仿宋" w:eastAsia="仿宋" w:hAnsi="仿宋" w:cs="仿宋" w:hint="eastAsia"/>
                <w:sz w:val="28"/>
                <w:szCs w:val="28"/>
              </w:rPr>
              <w:t>电气间隙</w:t>
            </w:r>
          </w:p>
        </w:tc>
        <w:tc>
          <w:tcPr>
            <w:tcW w:w="2565" w:type="dxa"/>
            <w:tcBorders>
              <w:top w:val="single" w:sz="4" w:space="0" w:color="auto"/>
              <w:left w:val="single" w:sz="4" w:space="0" w:color="auto"/>
              <w:bottom w:val="single" w:sz="4" w:space="0" w:color="auto"/>
              <w:right w:val="single" w:sz="4" w:space="0" w:color="auto"/>
            </w:tcBorders>
            <w:vAlign w:val="center"/>
          </w:tcPr>
          <w:p w:rsidR="006E792C" w:rsidRDefault="00E95BD8">
            <w:pPr>
              <w:widowControl/>
              <w:tabs>
                <w:tab w:val="left" w:pos="8223"/>
              </w:tabs>
              <w:spacing w:line="276" w:lineRule="auto"/>
              <w:jc w:val="center"/>
              <w:rPr>
                <w:rFonts w:ascii="仿宋" w:eastAsia="仿宋" w:hAnsi="仿宋" w:cs="仿宋"/>
                <w:sz w:val="28"/>
                <w:szCs w:val="28"/>
              </w:rPr>
            </w:pPr>
            <w:r>
              <w:rPr>
                <w:rFonts w:ascii="仿宋" w:eastAsia="仿宋" w:hAnsi="仿宋" w:cs="仿宋" w:hint="eastAsia"/>
                <w:sz w:val="28"/>
                <w:szCs w:val="28"/>
              </w:rPr>
              <w:t>≥3mm</w:t>
            </w:r>
          </w:p>
        </w:tc>
        <w:tc>
          <w:tcPr>
            <w:tcW w:w="3561" w:type="dxa"/>
            <w:tcBorders>
              <w:top w:val="single" w:sz="4" w:space="0" w:color="auto"/>
              <w:left w:val="single" w:sz="4" w:space="0" w:color="auto"/>
              <w:bottom w:val="single" w:sz="4" w:space="0" w:color="auto"/>
              <w:right w:val="single" w:sz="4" w:space="0" w:color="auto"/>
            </w:tcBorders>
            <w:vAlign w:val="center"/>
          </w:tcPr>
          <w:p w:rsidR="006E792C" w:rsidRDefault="00E95BD8">
            <w:pPr>
              <w:widowControl/>
              <w:tabs>
                <w:tab w:val="left" w:pos="8223"/>
              </w:tabs>
              <w:spacing w:line="276" w:lineRule="auto"/>
              <w:jc w:val="center"/>
              <w:rPr>
                <w:rFonts w:ascii="仿宋" w:eastAsia="仿宋" w:hAnsi="仿宋" w:cs="仿宋"/>
                <w:sz w:val="28"/>
                <w:szCs w:val="28"/>
              </w:rPr>
            </w:pPr>
            <w:r>
              <w:rPr>
                <w:rFonts w:ascii="仿宋" w:eastAsia="仿宋" w:hAnsi="仿宋" w:cs="仿宋" w:hint="eastAsia"/>
                <w:sz w:val="28"/>
                <w:szCs w:val="28"/>
              </w:rPr>
              <w:t>≥3mm</w:t>
            </w:r>
          </w:p>
        </w:tc>
      </w:tr>
      <w:tr w:rsidR="006E792C">
        <w:trPr>
          <w:jc w:val="center"/>
        </w:trPr>
        <w:tc>
          <w:tcPr>
            <w:tcW w:w="8485" w:type="dxa"/>
            <w:gridSpan w:val="4"/>
            <w:tcBorders>
              <w:top w:val="single" w:sz="4" w:space="0" w:color="auto"/>
              <w:left w:val="single" w:sz="4" w:space="0" w:color="auto"/>
              <w:bottom w:val="single" w:sz="4" w:space="0" w:color="auto"/>
              <w:right w:val="single" w:sz="4" w:space="0" w:color="auto"/>
            </w:tcBorders>
          </w:tcPr>
          <w:p w:rsidR="006E792C" w:rsidRDefault="00E95BD8">
            <w:pPr>
              <w:widowControl/>
              <w:tabs>
                <w:tab w:val="left" w:pos="8223"/>
              </w:tabs>
              <w:spacing w:line="276" w:lineRule="auto"/>
              <w:jc w:val="center"/>
              <w:rPr>
                <w:rFonts w:ascii="仿宋" w:eastAsia="仿宋" w:hAnsi="仿宋" w:cs="仿宋"/>
                <w:sz w:val="28"/>
                <w:szCs w:val="28"/>
              </w:rPr>
            </w:pPr>
            <w:r>
              <w:rPr>
                <w:rFonts w:ascii="仿宋" w:eastAsia="仿宋" w:hAnsi="仿宋" w:cs="仿宋" w:hint="eastAsia"/>
                <w:sz w:val="28"/>
                <w:szCs w:val="28"/>
              </w:rPr>
              <w:t>材料品质</w:t>
            </w:r>
          </w:p>
        </w:tc>
      </w:tr>
      <w:tr w:rsidR="006E792C">
        <w:trPr>
          <w:trHeight w:val="764"/>
          <w:jc w:val="center"/>
        </w:trPr>
        <w:tc>
          <w:tcPr>
            <w:tcW w:w="2359" w:type="dxa"/>
            <w:gridSpan w:val="2"/>
            <w:tcBorders>
              <w:top w:val="single" w:sz="4" w:space="0" w:color="auto"/>
              <w:left w:val="single" w:sz="4" w:space="0" w:color="auto"/>
              <w:bottom w:val="single" w:sz="4" w:space="0" w:color="auto"/>
              <w:right w:val="single" w:sz="4" w:space="0" w:color="auto"/>
            </w:tcBorders>
            <w:vAlign w:val="center"/>
          </w:tcPr>
          <w:p w:rsidR="006E792C" w:rsidRDefault="00E95BD8">
            <w:pPr>
              <w:widowControl/>
              <w:spacing w:line="276" w:lineRule="auto"/>
              <w:jc w:val="center"/>
              <w:rPr>
                <w:rFonts w:ascii="仿宋" w:eastAsia="仿宋" w:hAnsi="仿宋" w:cs="仿宋"/>
                <w:sz w:val="28"/>
                <w:szCs w:val="28"/>
              </w:rPr>
            </w:pPr>
            <w:r>
              <w:rPr>
                <w:rFonts w:ascii="仿宋" w:eastAsia="仿宋" w:hAnsi="仿宋" w:cs="仿宋" w:hint="eastAsia"/>
                <w:sz w:val="28"/>
                <w:szCs w:val="28"/>
              </w:rPr>
              <w:t>项目</w:t>
            </w:r>
          </w:p>
        </w:tc>
        <w:tc>
          <w:tcPr>
            <w:tcW w:w="2565" w:type="dxa"/>
            <w:tcBorders>
              <w:top w:val="single" w:sz="4" w:space="0" w:color="auto"/>
              <w:left w:val="single" w:sz="4" w:space="0" w:color="auto"/>
              <w:bottom w:val="single" w:sz="4" w:space="0" w:color="auto"/>
              <w:right w:val="single" w:sz="4" w:space="0" w:color="auto"/>
            </w:tcBorders>
            <w:vAlign w:val="center"/>
          </w:tcPr>
          <w:p w:rsidR="006E792C" w:rsidRDefault="00E95BD8">
            <w:pPr>
              <w:widowControl/>
              <w:tabs>
                <w:tab w:val="left" w:pos="8223"/>
              </w:tabs>
              <w:spacing w:line="276" w:lineRule="auto"/>
              <w:jc w:val="center"/>
              <w:rPr>
                <w:rFonts w:ascii="仿宋" w:eastAsia="仿宋" w:hAnsi="仿宋" w:cs="仿宋"/>
                <w:sz w:val="28"/>
                <w:szCs w:val="28"/>
              </w:rPr>
            </w:pPr>
            <w:r>
              <w:rPr>
                <w:rFonts w:ascii="仿宋" w:eastAsia="仿宋" w:hAnsi="仿宋" w:cs="仿宋" w:hint="eastAsia"/>
                <w:sz w:val="28"/>
                <w:szCs w:val="28"/>
              </w:rPr>
              <w:t>招标标准</w:t>
            </w:r>
          </w:p>
        </w:tc>
        <w:tc>
          <w:tcPr>
            <w:tcW w:w="3561" w:type="dxa"/>
            <w:tcBorders>
              <w:top w:val="single" w:sz="4" w:space="0" w:color="auto"/>
              <w:left w:val="single" w:sz="4" w:space="0" w:color="auto"/>
              <w:bottom w:val="single" w:sz="4" w:space="0" w:color="auto"/>
              <w:right w:val="single" w:sz="4" w:space="0" w:color="auto"/>
            </w:tcBorders>
            <w:vAlign w:val="center"/>
          </w:tcPr>
          <w:p w:rsidR="006E792C" w:rsidRDefault="00E95BD8">
            <w:pPr>
              <w:widowControl/>
              <w:tabs>
                <w:tab w:val="left" w:pos="8223"/>
              </w:tabs>
              <w:spacing w:line="276" w:lineRule="auto"/>
              <w:jc w:val="center"/>
              <w:rPr>
                <w:rFonts w:ascii="仿宋" w:eastAsia="仿宋" w:hAnsi="仿宋" w:cs="仿宋"/>
                <w:sz w:val="28"/>
                <w:szCs w:val="28"/>
              </w:rPr>
            </w:pPr>
            <w:r>
              <w:rPr>
                <w:rFonts w:ascii="仿宋" w:eastAsia="仿宋" w:hAnsi="仿宋" w:cs="仿宋" w:hint="eastAsia"/>
                <w:sz w:val="28"/>
                <w:szCs w:val="28"/>
              </w:rPr>
              <w:t>GB16915.1-2003/GB2099.1-1996</w:t>
            </w:r>
          </w:p>
        </w:tc>
      </w:tr>
      <w:tr w:rsidR="006E792C">
        <w:trPr>
          <w:jc w:val="center"/>
        </w:trPr>
        <w:tc>
          <w:tcPr>
            <w:tcW w:w="2359" w:type="dxa"/>
            <w:gridSpan w:val="2"/>
            <w:tcBorders>
              <w:top w:val="single" w:sz="4" w:space="0" w:color="auto"/>
              <w:left w:val="single" w:sz="4" w:space="0" w:color="auto"/>
              <w:bottom w:val="single" w:sz="4" w:space="0" w:color="auto"/>
              <w:right w:val="single" w:sz="4" w:space="0" w:color="auto"/>
            </w:tcBorders>
            <w:vAlign w:val="center"/>
          </w:tcPr>
          <w:p w:rsidR="006E792C" w:rsidRDefault="00E95BD8">
            <w:pPr>
              <w:widowControl/>
              <w:spacing w:line="276" w:lineRule="auto"/>
              <w:jc w:val="center"/>
              <w:rPr>
                <w:rFonts w:ascii="仿宋" w:eastAsia="仿宋" w:hAnsi="仿宋" w:cs="仿宋"/>
                <w:sz w:val="28"/>
                <w:szCs w:val="28"/>
              </w:rPr>
            </w:pPr>
            <w:r>
              <w:rPr>
                <w:rFonts w:ascii="仿宋" w:eastAsia="仿宋" w:hAnsi="仿宋" w:cs="仿宋" w:hint="eastAsia"/>
                <w:sz w:val="28"/>
                <w:szCs w:val="28"/>
              </w:rPr>
              <w:t>面板材料</w:t>
            </w:r>
          </w:p>
        </w:tc>
        <w:tc>
          <w:tcPr>
            <w:tcW w:w="2565" w:type="dxa"/>
            <w:tcBorders>
              <w:top w:val="single" w:sz="4" w:space="0" w:color="auto"/>
              <w:left w:val="single" w:sz="4" w:space="0" w:color="auto"/>
              <w:bottom w:val="single" w:sz="4" w:space="0" w:color="auto"/>
              <w:right w:val="single" w:sz="4" w:space="0" w:color="auto"/>
            </w:tcBorders>
            <w:vAlign w:val="center"/>
          </w:tcPr>
          <w:p w:rsidR="006E792C" w:rsidRDefault="00E95BD8">
            <w:pPr>
              <w:widowControl/>
              <w:spacing w:line="276" w:lineRule="auto"/>
              <w:jc w:val="center"/>
              <w:rPr>
                <w:rFonts w:ascii="仿宋" w:eastAsia="仿宋" w:hAnsi="仿宋" w:cs="仿宋"/>
                <w:sz w:val="28"/>
                <w:szCs w:val="28"/>
              </w:rPr>
            </w:pPr>
            <w:r>
              <w:rPr>
                <w:rFonts w:ascii="仿宋" w:eastAsia="仿宋" w:hAnsi="仿宋" w:cs="仿宋" w:hint="eastAsia"/>
                <w:sz w:val="28"/>
                <w:szCs w:val="28"/>
              </w:rPr>
              <w:t>PC料</w:t>
            </w:r>
          </w:p>
        </w:tc>
        <w:tc>
          <w:tcPr>
            <w:tcW w:w="3561" w:type="dxa"/>
            <w:tcBorders>
              <w:top w:val="single" w:sz="4" w:space="0" w:color="auto"/>
              <w:left w:val="single" w:sz="4" w:space="0" w:color="auto"/>
              <w:bottom w:val="single" w:sz="4" w:space="0" w:color="auto"/>
              <w:right w:val="single" w:sz="4" w:space="0" w:color="auto"/>
            </w:tcBorders>
            <w:vAlign w:val="center"/>
          </w:tcPr>
          <w:p w:rsidR="006E792C" w:rsidRDefault="00E95BD8">
            <w:pPr>
              <w:widowControl/>
              <w:spacing w:line="276" w:lineRule="auto"/>
              <w:jc w:val="center"/>
              <w:rPr>
                <w:rFonts w:ascii="仿宋" w:eastAsia="仿宋" w:hAnsi="仿宋" w:cs="仿宋"/>
                <w:sz w:val="28"/>
                <w:szCs w:val="28"/>
              </w:rPr>
            </w:pPr>
            <w:r>
              <w:rPr>
                <w:rFonts w:ascii="仿宋" w:eastAsia="仿宋" w:hAnsi="仿宋" w:cs="仿宋" w:hint="eastAsia"/>
                <w:sz w:val="28"/>
                <w:szCs w:val="28"/>
              </w:rPr>
              <w:t>--</w:t>
            </w:r>
          </w:p>
        </w:tc>
      </w:tr>
      <w:tr w:rsidR="006E792C">
        <w:trPr>
          <w:trHeight w:val="577"/>
          <w:jc w:val="center"/>
        </w:trPr>
        <w:tc>
          <w:tcPr>
            <w:tcW w:w="2359" w:type="dxa"/>
            <w:gridSpan w:val="2"/>
            <w:tcBorders>
              <w:top w:val="single" w:sz="4" w:space="0" w:color="auto"/>
              <w:left w:val="single" w:sz="4" w:space="0" w:color="auto"/>
              <w:bottom w:val="single" w:sz="4" w:space="0" w:color="auto"/>
              <w:right w:val="single" w:sz="4" w:space="0" w:color="auto"/>
            </w:tcBorders>
            <w:vAlign w:val="center"/>
          </w:tcPr>
          <w:p w:rsidR="006E792C" w:rsidRDefault="00E95BD8">
            <w:pPr>
              <w:widowControl/>
              <w:spacing w:line="276" w:lineRule="auto"/>
              <w:jc w:val="center"/>
              <w:rPr>
                <w:rFonts w:ascii="仿宋" w:eastAsia="仿宋" w:hAnsi="仿宋" w:cs="仿宋"/>
                <w:sz w:val="28"/>
                <w:szCs w:val="28"/>
              </w:rPr>
            </w:pPr>
            <w:r>
              <w:rPr>
                <w:rFonts w:ascii="仿宋" w:eastAsia="仿宋" w:hAnsi="仿宋" w:cs="仿宋" w:hint="eastAsia"/>
                <w:sz w:val="28"/>
                <w:szCs w:val="28"/>
              </w:rPr>
              <w:t>底</w:t>
            </w:r>
            <w:proofErr w:type="gramStart"/>
            <w:r>
              <w:rPr>
                <w:rFonts w:ascii="仿宋" w:eastAsia="仿宋" w:hAnsi="仿宋" w:cs="仿宋" w:hint="eastAsia"/>
                <w:sz w:val="28"/>
                <w:szCs w:val="28"/>
              </w:rPr>
              <w:t>壳材料</w:t>
            </w:r>
            <w:proofErr w:type="gramEnd"/>
          </w:p>
        </w:tc>
        <w:tc>
          <w:tcPr>
            <w:tcW w:w="2565" w:type="dxa"/>
            <w:tcBorders>
              <w:top w:val="single" w:sz="4" w:space="0" w:color="auto"/>
              <w:left w:val="single" w:sz="4" w:space="0" w:color="auto"/>
              <w:bottom w:val="single" w:sz="4" w:space="0" w:color="auto"/>
              <w:right w:val="single" w:sz="4" w:space="0" w:color="auto"/>
            </w:tcBorders>
            <w:vAlign w:val="center"/>
          </w:tcPr>
          <w:p w:rsidR="006E792C" w:rsidRDefault="00E95BD8">
            <w:pPr>
              <w:widowControl/>
              <w:tabs>
                <w:tab w:val="left" w:pos="8223"/>
              </w:tabs>
              <w:spacing w:line="276" w:lineRule="auto"/>
              <w:jc w:val="center"/>
              <w:rPr>
                <w:rFonts w:ascii="仿宋" w:eastAsia="仿宋" w:hAnsi="仿宋" w:cs="仿宋"/>
                <w:sz w:val="28"/>
                <w:szCs w:val="28"/>
              </w:rPr>
            </w:pPr>
            <w:r>
              <w:rPr>
                <w:rFonts w:ascii="仿宋" w:eastAsia="仿宋" w:hAnsi="仿宋" w:cs="仿宋" w:hint="eastAsia"/>
                <w:sz w:val="28"/>
                <w:szCs w:val="28"/>
              </w:rPr>
              <w:t>PC料或尼龙料</w:t>
            </w:r>
          </w:p>
        </w:tc>
        <w:tc>
          <w:tcPr>
            <w:tcW w:w="3561" w:type="dxa"/>
            <w:tcBorders>
              <w:top w:val="single" w:sz="4" w:space="0" w:color="auto"/>
              <w:left w:val="single" w:sz="4" w:space="0" w:color="auto"/>
              <w:bottom w:val="single" w:sz="4" w:space="0" w:color="auto"/>
              <w:right w:val="single" w:sz="4" w:space="0" w:color="auto"/>
            </w:tcBorders>
            <w:vAlign w:val="center"/>
          </w:tcPr>
          <w:p w:rsidR="006E792C" w:rsidRDefault="00E95BD8">
            <w:pPr>
              <w:widowControl/>
              <w:tabs>
                <w:tab w:val="left" w:pos="8223"/>
              </w:tabs>
              <w:spacing w:line="276" w:lineRule="auto"/>
              <w:jc w:val="center"/>
              <w:rPr>
                <w:rFonts w:ascii="仿宋" w:eastAsia="仿宋" w:hAnsi="仿宋" w:cs="仿宋"/>
                <w:sz w:val="28"/>
                <w:szCs w:val="28"/>
              </w:rPr>
            </w:pPr>
            <w:r>
              <w:rPr>
                <w:rFonts w:ascii="仿宋" w:eastAsia="仿宋" w:hAnsi="仿宋" w:cs="仿宋" w:hint="eastAsia"/>
                <w:sz w:val="28"/>
                <w:szCs w:val="28"/>
              </w:rPr>
              <w:t> </w:t>
            </w:r>
          </w:p>
        </w:tc>
      </w:tr>
      <w:tr w:rsidR="006E792C">
        <w:trPr>
          <w:trHeight w:val="577"/>
          <w:jc w:val="center"/>
        </w:trPr>
        <w:tc>
          <w:tcPr>
            <w:tcW w:w="2359" w:type="dxa"/>
            <w:gridSpan w:val="2"/>
            <w:tcBorders>
              <w:top w:val="single" w:sz="4" w:space="0" w:color="auto"/>
              <w:left w:val="single" w:sz="4" w:space="0" w:color="auto"/>
              <w:bottom w:val="single" w:sz="4" w:space="0" w:color="auto"/>
              <w:right w:val="single" w:sz="4" w:space="0" w:color="auto"/>
            </w:tcBorders>
            <w:vAlign w:val="center"/>
          </w:tcPr>
          <w:p w:rsidR="006E792C" w:rsidRDefault="00E95BD8">
            <w:pPr>
              <w:widowControl/>
              <w:spacing w:line="276" w:lineRule="auto"/>
              <w:jc w:val="center"/>
              <w:rPr>
                <w:rFonts w:ascii="仿宋" w:eastAsia="仿宋" w:hAnsi="仿宋" w:cs="仿宋"/>
                <w:sz w:val="28"/>
                <w:szCs w:val="28"/>
              </w:rPr>
            </w:pPr>
            <w:r>
              <w:rPr>
                <w:rFonts w:ascii="仿宋" w:eastAsia="仿宋" w:hAnsi="仿宋" w:cs="仿宋" w:hint="eastAsia"/>
                <w:sz w:val="28"/>
                <w:szCs w:val="28"/>
              </w:rPr>
              <w:t>开关触点</w:t>
            </w:r>
          </w:p>
        </w:tc>
        <w:tc>
          <w:tcPr>
            <w:tcW w:w="2565" w:type="dxa"/>
            <w:tcBorders>
              <w:top w:val="single" w:sz="4" w:space="0" w:color="auto"/>
              <w:left w:val="single" w:sz="4" w:space="0" w:color="auto"/>
              <w:bottom w:val="single" w:sz="4" w:space="0" w:color="auto"/>
              <w:right w:val="single" w:sz="4" w:space="0" w:color="auto"/>
            </w:tcBorders>
            <w:vAlign w:val="center"/>
          </w:tcPr>
          <w:p w:rsidR="006E792C" w:rsidRDefault="00E95BD8">
            <w:pPr>
              <w:widowControl/>
              <w:spacing w:line="276" w:lineRule="auto"/>
              <w:jc w:val="center"/>
              <w:rPr>
                <w:rFonts w:ascii="仿宋" w:eastAsia="仿宋" w:hAnsi="仿宋" w:cs="仿宋"/>
                <w:sz w:val="28"/>
                <w:szCs w:val="28"/>
              </w:rPr>
            </w:pPr>
            <w:r>
              <w:rPr>
                <w:rFonts w:ascii="仿宋" w:eastAsia="仿宋" w:hAnsi="仿宋" w:cs="仿宋" w:hint="eastAsia"/>
                <w:sz w:val="28"/>
                <w:szCs w:val="28"/>
              </w:rPr>
              <w:t>银合金触点</w:t>
            </w:r>
          </w:p>
        </w:tc>
        <w:tc>
          <w:tcPr>
            <w:tcW w:w="3561" w:type="dxa"/>
            <w:tcBorders>
              <w:top w:val="single" w:sz="4" w:space="0" w:color="auto"/>
              <w:left w:val="single" w:sz="4" w:space="0" w:color="auto"/>
              <w:bottom w:val="single" w:sz="4" w:space="0" w:color="auto"/>
              <w:right w:val="single" w:sz="4" w:space="0" w:color="auto"/>
            </w:tcBorders>
            <w:vAlign w:val="center"/>
          </w:tcPr>
          <w:p w:rsidR="006E792C" w:rsidRDefault="00E95BD8">
            <w:pPr>
              <w:widowControl/>
              <w:spacing w:line="276" w:lineRule="auto"/>
              <w:jc w:val="center"/>
              <w:rPr>
                <w:rFonts w:ascii="仿宋" w:eastAsia="仿宋" w:hAnsi="仿宋" w:cs="仿宋"/>
                <w:sz w:val="28"/>
                <w:szCs w:val="28"/>
              </w:rPr>
            </w:pPr>
            <w:r>
              <w:rPr>
                <w:rFonts w:ascii="仿宋" w:eastAsia="仿宋" w:hAnsi="仿宋" w:cs="仿宋" w:hint="eastAsia"/>
                <w:sz w:val="28"/>
                <w:szCs w:val="28"/>
              </w:rPr>
              <w:t>--</w:t>
            </w:r>
          </w:p>
        </w:tc>
      </w:tr>
      <w:tr w:rsidR="006E792C">
        <w:trPr>
          <w:jc w:val="center"/>
        </w:trPr>
        <w:tc>
          <w:tcPr>
            <w:tcW w:w="2359" w:type="dxa"/>
            <w:gridSpan w:val="2"/>
            <w:tcBorders>
              <w:top w:val="single" w:sz="4" w:space="0" w:color="auto"/>
              <w:left w:val="single" w:sz="4" w:space="0" w:color="auto"/>
              <w:bottom w:val="single" w:sz="4" w:space="0" w:color="auto"/>
              <w:right w:val="single" w:sz="4" w:space="0" w:color="auto"/>
            </w:tcBorders>
            <w:vAlign w:val="center"/>
          </w:tcPr>
          <w:p w:rsidR="006E792C" w:rsidRDefault="00E95BD8">
            <w:pPr>
              <w:widowControl/>
              <w:spacing w:line="276" w:lineRule="auto"/>
              <w:jc w:val="center"/>
              <w:rPr>
                <w:rFonts w:ascii="仿宋" w:eastAsia="仿宋" w:hAnsi="仿宋" w:cs="仿宋"/>
                <w:sz w:val="28"/>
                <w:szCs w:val="28"/>
              </w:rPr>
            </w:pPr>
            <w:r>
              <w:rPr>
                <w:rFonts w:ascii="仿宋" w:eastAsia="仿宋" w:hAnsi="仿宋" w:cs="仿宋" w:hint="eastAsia"/>
                <w:sz w:val="28"/>
                <w:szCs w:val="28"/>
              </w:rPr>
              <w:t>插座铜片</w:t>
            </w:r>
          </w:p>
        </w:tc>
        <w:tc>
          <w:tcPr>
            <w:tcW w:w="2565" w:type="dxa"/>
            <w:tcBorders>
              <w:top w:val="single" w:sz="4" w:space="0" w:color="auto"/>
              <w:left w:val="single" w:sz="4" w:space="0" w:color="auto"/>
              <w:bottom w:val="single" w:sz="4" w:space="0" w:color="auto"/>
              <w:right w:val="single" w:sz="4" w:space="0" w:color="auto"/>
            </w:tcBorders>
            <w:vAlign w:val="center"/>
          </w:tcPr>
          <w:p w:rsidR="006E792C" w:rsidRDefault="00E95BD8">
            <w:pPr>
              <w:widowControl/>
              <w:spacing w:line="276" w:lineRule="auto"/>
              <w:jc w:val="center"/>
              <w:rPr>
                <w:rFonts w:ascii="仿宋" w:eastAsia="仿宋" w:hAnsi="仿宋" w:cs="仿宋"/>
                <w:sz w:val="28"/>
                <w:szCs w:val="28"/>
              </w:rPr>
            </w:pPr>
            <w:r>
              <w:rPr>
                <w:rFonts w:ascii="仿宋" w:eastAsia="仿宋" w:hAnsi="仿宋" w:cs="仿宋" w:hint="eastAsia"/>
                <w:sz w:val="28"/>
                <w:szCs w:val="28"/>
              </w:rPr>
              <w:t>锡磷青铜或耐热铜，表面洁净不能有氧化污垢</w:t>
            </w:r>
          </w:p>
        </w:tc>
        <w:tc>
          <w:tcPr>
            <w:tcW w:w="3561" w:type="dxa"/>
            <w:tcBorders>
              <w:top w:val="single" w:sz="4" w:space="0" w:color="auto"/>
              <w:left w:val="single" w:sz="4" w:space="0" w:color="auto"/>
              <w:bottom w:val="single" w:sz="4" w:space="0" w:color="auto"/>
              <w:right w:val="single" w:sz="4" w:space="0" w:color="auto"/>
            </w:tcBorders>
            <w:vAlign w:val="center"/>
          </w:tcPr>
          <w:p w:rsidR="006E792C" w:rsidRDefault="00E95BD8">
            <w:pPr>
              <w:widowControl/>
              <w:spacing w:line="276" w:lineRule="auto"/>
              <w:jc w:val="center"/>
              <w:rPr>
                <w:rFonts w:ascii="仿宋" w:eastAsia="仿宋" w:hAnsi="仿宋" w:cs="仿宋"/>
                <w:sz w:val="28"/>
                <w:szCs w:val="28"/>
              </w:rPr>
            </w:pPr>
            <w:r>
              <w:rPr>
                <w:rFonts w:ascii="仿宋" w:eastAsia="仿宋" w:hAnsi="仿宋" w:cs="仿宋" w:hint="eastAsia"/>
                <w:sz w:val="28"/>
                <w:szCs w:val="28"/>
              </w:rPr>
              <w:t>--</w:t>
            </w:r>
          </w:p>
        </w:tc>
      </w:tr>
    </w:tbl>
    <w:p w:rsidR="006E792C" w:rsidRDefault="00E95BD8">
      <w:pPr>
        <w:widowControl/>
        <w:shd w:val="clear" w:color="auto" w:fill="FFFFFF"/>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4.强制性安全认证（CCC认证）：所有产品必须按国家规定要求通过认证并获得证书。</w:t>
      </w:r>
    </w:p>
    <w:p w:rsidR="006E792C" w:rsidRDefault="00E95BD8">
      <w:pPr>
        <w:widowControl/>
        <w:shd w:val="clear" w:color="auto" w:fill="FFFFFF"/>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5.其他通用要求</w:t>
      </w:r>
    </w:p>
    <w:p w:rsidR="006E792C" w:rsidRDefault="00E95BD8">
      <w:pPr>
        <w:widowControl/>
        <w:shd w:val="clear" w:color="auto" w:fill="FFFFFF"/>
        <w:tabs>
          <w:tab w:val="left" w:pos="899"/>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5.1面板：表面应具有良好的光泽；阻燃性能应通过650℃</w:t>
      </w:r>
      <w:proofErr w:type="gramStart"/>
      <w:r>
        <w:rPr>
          <w:rFonts w:ascii="仿宋" w:eastAsia="仿宋" w:hAnsi="仿宋" w:cs="仿宋" w:hint="eastAsia"/>
          <w:sz w:val="28"/>
          <w:szCs w:val="28"/>
        </w:rPr>
        <w:t>灼热丝</w:t>
      </w:r>
      <w:proofErr w:type="gramEnd"/>
      <w:r>
        <w:rPr>
          <w:rFonts w:ascii="仿宋" w:eastAsia="仿宋" w:hAnsi="仿宋" w:cs="仿宋" w:hint="eastAsia"/>
          <w:sz w:val="28"/>
          <w:szCs w:val="28"/>
        </w:rPr>
        <w:t>温度试验要求。</w:t>
      </w:r>
    </w:p>
    <w:p w:rsidR="006E792C" w:rsidRDefault="00E95BD8">
      <w:pPr>
        <w:widowControl/>
        <w:shd w:val="clear" w:color="auto" w:fill="FFFFFF"/>
        <w:tabs>
          <w:tab w:val="left" w:pos="899"/>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5.2底壳：阻燃性能应通过850℃</w:t>
      </w:r>
      <w:proofErr w:type="gramStart"/>
      <w:r>
        <w:rPr>
          <w:rFonts w:ascii="仿宋" w:eastAsia="仿宋" w:hAnsi="仿宋" w:cs="仿宋" w:hint="eastAsia"/>
          <w:sz w:val="28"/>
          <w:szCs w:val="28"/>
        </w:rPr>
        <w:t>灼热丝</w:t>
      </w:r>
      <w:proofErr w:type="gramEnd"/>
      <w:r>
        <w:rPr>
          <w:rFonts w:ascii="仿宋" w:eastAsia="仿宋" w:hAnsi="仿宋" w:cs="仿宋" w:hint="eastAsia"/>
          <w:sz w:val="28"/>
          <w:szCs w:val="28"/>
        </w:rPr>
        <w:t>温度试验要求。</w:t>
      </w:r>
    </w:p>
    <w:p w:rsidR="006E792C" w:rsidRDefault="00E95BD8">
      <w:pPr>
        <w:widowControl/>
        <w:shd w:val="clear" w:color="auto" w:fill="FFFFFF"/>
        <w:tabs>
          <w:tab w:val="left" w:pos="899"/>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5.3开关触点：动静触点分开后，绝缘电阻不小于5MΩ。</w:t>
      </w:r>
    </w:p>
    <w:p w:rsidR="006E792C" w:rsidRDefault="00E95BD8">
      <w:pPr>
        <w:widowControl/>
        <w:shd w:val="clear" w:color="auto" w:fill="FFFFFF"/>
        <w:tabs>
          <w:tab w:val="left" w:pos="899"/>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5.4插座铜片：厚度不小于0.6mm，不同极性之间绝缘电阻不小于5MΩ。</w:t>
      </w:r>
    </w:p>
    <w:p w:rsidR="006E792C" w:rsidRDefault="00E95BD8">
      <w:pPr>
        <w:widowControl/>
        <w:shd w:val="clear" w:color="auto" w:fill="FFFFFF"/>
        <w:tabs>
          <w:tab w:val="left" w:pos="899"/>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5.5开关的接线端子应能可靠的连接2根2.5 mm</w:t>
      </w:r>
      <w:r>
        <w:rPr>
          <w:rFonts w:ascii="仿宋" w:eastAsia="仿宋" w:hAnsi="仿宋" w:cs="仿宋" w:hint="eastAsia"/>
          <w:sz w:val="28"/>
          <w:szCs w:val="28"/>
          <w:vertAlign w:val="superscript"/>
        </w:rPr>
        <w:t>2</w:t>
      </w:r>
      <w:r>
        <w:rPr>
          <w:rFonts w:ascii="仿宋" w:eastAsia="仿宋" w:hAnsi="仿宋" w:cs="仿宋" w:hint="eastAsia"/>
          <w:sz w:val="28"/>
          <w:szCs w:val="28"/>
        </w:rPr>
        <w:t>截面的导线。</w:t>
      </w:r>
    </w:p>
    <w:p w:rsidR="006E792C" w:rsidRDefault="00E95BD8">
      <w:pPr>
        <w:widowControl/>
        <w:shd w:val="clear" w:color="auto" w:fill="FFFFFF"/>
        <w:tabs>
          <w:tab w:val="left" w:pos="899"/>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5.6插座的接线端子应能可靠的连接2根截面为1-2.5mm</w:t>
      </w:r>
      <w:r>
        <w:rPr>
          <w:rFonts w:ascii="仿宋" w:eastAsia="仿宋" w:hAnsi="仿宋" w:cs="仿宋" w:hint="eastAsia"/>
          <w:sz w:val="28"/>
          <w:szCs w:val="28"/>
          <w:vertAlign w:val="superscript"/>
        </w:rPr>
        <w:t>2</w:t>
      </w:r>
      <w:r>
        <w:rPr>
          <w:rFonts w:ascii="仿宋" w:eastAsia="仿宋" w:hAnsi="仿宋" w:cs="仿宋" w:hint="eastAsia"/>
          <w:sz w:val="28"/>
          <w:szCs w:val="28"/>
        </w:rPr>
        <w:t>(6A、10A)、1-4 mm</w:t>
      </w:r>
      <w:r>
        <w:rPr>
          <w:rFonts w:ascii="仿宋" w:eastAsia="仿宋" w:hAnsi="仿宋" w:cs="仿宋" w:hint="eastAsia"/>
          <w:sz w:val="28"/>
          <w:szCs w:val="28"/>
          <w:vertAlign w:val="superscript"/>
        </w:rPr>
        <w:t>2</w:t>
      </w:r>
      <w:r>
        <w:rPr>
          <w:rFonts w:ascii="仿宋" w:eastAsia="仿宋" w:hAnsi="仿宋" w:cs="仿宋" w:hint="eastAsia"/>
          <w:sz w:val="28"/>
          <w:szCs w:val="28"/>
        </w:rPr>
        <w:t>(15A、16A)、2.5-6 mm</w:t>
      </w:r>
      <w:r>
        <w:rPr>
          <w:rFonts w:ascii="仿宋" w:eastAsia="仿宋" w:hAnsi="仿宋" w:cs="仿宋" w:hint="eastAsia"/>
          <w:sz w:val="28"/>
          <w:szCs w:val="28"/>
          <w:vertAlign w:val="superscript"/>
        </w:rPr>
        <w:t>2</w:t>
      </w:r>
      <w:r>
        <w:rPr>
          <w:rFonts w:ascii="仿宋" w:eastAsia="仿宋" w:hAnsi="仿宋" w:cs="仿宋" w:hint="eastAsia"/>
          <w:sz w:val="28"/>
          <w:szCs w:val="28"/>
        </w:rPr>
        <w:t>（25A）的导线；</w:t>
      </w:r>
      <w:proofErr w:type="gramStart"/>
      <w:r>
        <w:rPr>
          <w:rFonts w:ascii="仿宋" w:eastAsia="仿宋" w:hAnsi="仿宋" w:cs="仿宋" w:hint="eastAsia"/>
          <w:sz w:val="28"/>
          <w:szCs w:val="28"/>
        </w:rPr>
        <w:t>用自攻锁紧</w:t>
      </w:r>
      <w:proofErr w:type="gramEnd"/>
      <w:r>
        <w:rPr>
          <w:rFonts w:ascii="仿宋" w:eastAsia="仿宋" w:hAnsi="仿宋" w:cs="仿宋" w:hint="eastAsia"/>
          <w:sz w:val="28"/>
          <w:szCs w:val="28"/>
        </w:rPr>
        <w:t>螺钉或自切螺钉安装的，软塑固定件在经受10次拧紧退出试验后，无松动或掉渣，螺钉及螺纹无损坏现象。</w:t>
      </w:r>
    </w:p>
    <w:p w:rsidR="006E792C" w:rsidRDefault="00E95BD8">
      <w:pPr>
        <w:spacing w:line="360" w:lineRule="auto"/>
        <w:rPr>
          <w:rFonts w:ascii="仿宋" w:eastAsia="仿宋" w:hAnsi="仿宋" w:cs="仿宋"/>
          <w:sz w:val="28"/>
          <w:szCs w:val="28"/>
        </w:rPr>
      </w:pPr>
      <w:r>
        <w:rPr>
          <w:rFonts w:ascii="仿宋" w:eastAsia="仿宋" w:hAnsi="仿宋" w:cs="仿宋" w:hint="eastAsia"/>
          <w:sz w:val="28"/>
          <w:szCs w:val="28"/>
        </w:rPr>
        <w:t xml:space="preserve">    6.开关、插座选用Schneider86型（如意系列）或罗格朗K40系列、TCL系列。</w:t>
      </w:r>
    </w:p>
    <w:p w:rsidR="006E792C" w:rsidRDefault="00E95BD8" w:rsidP="002912DA">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（四）电线电缆</w:t>
      </w:r>
    </w:p>
    <w:p w:rsidR="006E792C" w:rsidRDefault="00E95BD8">
      <w:pPr>
        <w:widowControl/>
        <w:shd w:val="clear" w:color="auto" w:fill="FFFFFF"/>
        <w:tabs>
          <w:tab w:val="left" w:pos="899"/>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1.电缆的电气、机械、耐热老化、耐火、绝缘等性能应满足国标和国家相关规范标准要求；规格型号按照设计图纸采购。</w:t>
      </w:r>
    </w:p>
    <w:p w:rsidR="006E792C" w:rsidRDefault="00E95BD8">
      <w:pPr>
        <w:widowControl/>
        <w:shd w:val="clear" w:color="auto" w:fill="FFFFFF"/>
        <w:tabs>
          <w:tab w:val="left" w:pos="899"/>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2.所有电缆均采用铜制电缆，0.6KV以下的电缆应符合GB/T12706.1-2002的要求；所有的电缆应具有3C认证、ISO9000质量认证。</w:t>
      </w:r>
    </w:p>
    <w:p w:rsidR="006E792C" w:rsidRDefault="00E95BD8">
      <w:pPr>
        <w:widowControl/>
        <w:shd w:val="clear" w:color="auto" w:fill="FFFFFF"/>
        <w:tabs>
          <w:tab w:val="left" w:pos="899"/>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3.电线电缆品牌为宝胜、远东、甘肃白银长通（敦煌牌）。</w:t>
      </w:r>
    </w:p>
    <w:p w:rsidR="006E792C" w:rsidRDefault="00E95BD8" w:rsidP="002912DA">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（五）特别注意</w:t>
      </w:r>
    </w:p>
    <w:p w:rsidR="006E792C" w:rsidRDefault="00E95BD8">
      <w:pPr>
        <w:widowControl/>
        <w:shd w:val="clear" w:color="auto" w:fill="FFFFFF"/>
        <w:tabs>
          <w:tab w:val="left" w:pos="899"/>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1.给设备供电的电缆全程为整根电缆，不允许中间有接头。</w:t>
      </w:r>
    </w:p>
    <w:p w:rsidR="006E792C" w:rsidRDefault="00E95BD8">
      <w:pPr>
        <w:widowControl/>
        <w:shd w:val="clear" w:color="auto" w:fill="FFFFFF"/>
        <w:tabs>
          <w:tab w:val="left" w:pos="899"/>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2.从电缆桥架引出电缆或电缆进入控制柜时，</w:t>
      </w:r>
      <w:proofErr w:type="gramStart"/>
      <w:r>
        <w:rPr>
          <w:rFonts w:ascii="仿宋" w:eastAsia="仿宋" w:hAnsi="仿宋" w:cs="仿宋" w:hint="eastAsia"/>
          <w:sz w:val="28"/>
          <w:szCs w:val="28"/>
        </w:rPr>
        <w:t>穿线管</w:t>
      </w:r>
      <w:proofErr w:type="gramEnd"/>
      <w:r>
        <w:rPr>
          <w:rFonts w:ascii="仿宋" w:eastAsia="仿宋" w:hAnsi="仿宋" w:cs="仿宋" w:hint="eastAsia"/>
          <w:sz w:val="28"/>
          <w:szCs w:val="28"/>
        </w:rPr>
        <w:t>必须与控制柜、电缆桥架通过锁紧装置可靠连接。</w:t>
      </w:r>
    </w:p>
    <w:p w:rsidR="006E792C" w:rsidRDefault="00E95BD8">
      <w:pPr>
        <w:widowControl/>
        <w:shd w:val="clear" w:color="auto" w:fill="FFFFFF"/>
        <w:tabs>
          <w:tab w:val="left" w:pos="899"/>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3.从电缆桥架引出电缆或电缆进入控制柜时，必须有绝缘材质的护套保护电缆。 </w:t>
      </w:r>
    </w:p>
    <w:p w:rsidR="006E792C" w:rsidRDefault="00E95BD8">
      <w:pPr>
        <w:widowControl/>
        <w:shd w:val="clear" w:color="auto" w:fill="FFFFFF"/>
        <w:tabs>
          <w:tab w:val="left" w:pos="899"/>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4.电缆与用电设备连接时，电线管无法伸入到设备接线盒的，必须</w:t>
      </w:r>
      <w:proofErr w:type="gramStart"/>
      <w:r>
        <w:rPr>
          <w:rFonts w:ascii="仿宋" w:eastAsia="仿宋" w:hAnsi="仿宋" w:cs="仿宋" w:hint="eastAsia"/>
          <w:sz w:val="28"/>
          <w:szCs w:val="28"/>
        </w:rPr>
        <w:t>采用包塑金属软管</w:t>
      </w:r>
      <w:proofErr w:type="gramEnd"/>
      <w:r>
        <w:rPr>
          <w:rFonts w:ascii="仿宋" w:eastAsia="仿宋" w:hAnsi="仿宋" w:cs="仿宋" w:hint="eastAsia"/>
          <w:sz w:val="28"/>
          <w:szCs w:val="28"/>
        </w:rPr>
        <w:t>作为防护套管与设备连接。</w:t>
      </w:r>
    </w:p>
    <w:p w:rsidR="006E792C" w:rsidRDefault="00E95BD8">
      <w:pPr>
        <w:widowControl/>
        <w:shd w:val="clear" w:color="auto" w:fill="FFFFFF"/>
        <w:tabs>
          <w:tab w:val="left" w:pos="899"/>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w:t>
      </w:r>
      <w:proofErr w:type="gramStart"/>
      <w:r>
        <w:rPr>
          <w:rFonts w:ascii="仿宋" w:eastAsia="仿宋" w:hAnsi="仿宋" w:cs="仿宋" w:hint="eastAsia"/>
          <w:sz w:val="28"/>
          <w:szCs w:val="28"/>
        </w:rPr>
        <w:t>包塑软管</w:t>
      </w:r>
      <w:proofErr w:type="gramEnd"/>
      <w:r>
        <w:rPr>
          <w:rFonts w:ascii="仿宋" w:eastAsia="仿宋" w:hAnsi="仿宋" w:cs="仿宋" w:hint="eastAsia"/>
          <w:sz w:val="28"/>
          <w:szCs w:val="28"/>
        </w:rPr>
        <w:t>两端必须采用专用的镀锌或不锈钢材质接头，与穿线管、桥架、设备接线盒可靠连接。</w:t>
      </w:r>
    </w:p>
    <w:p w:rsidR="006E792C" w:rsidRDefault="00E95BD8">
      <w:pPr>
        <w:widowControl/>
        <w:shd w:val="clear" w:color="auto" w:fill="FFFFFF"/>
        <w:tabs>
          <w:tab w:val="left" w:pos="899"/>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6.照明灯必须与房间彩钢板顶板可靠密封。</w:t>
      </w:r>
    </w:p>
    <w:p w:rsidR="006E792C" w:rsidRDefault="00E95BD8">
      <w:pPr>
        <w:widowControl/>
        <w:shd w:val="clear" w:color="auto" w:fill="FFFFFF"/>
        <w:tabs>
          <w:tab w:val="left" w:pos="899"/>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7.所有金属壁板区域的插座、接线盒、过线盒、开关、传感器等线管在金属壁板制作时必须提前预埋，不得在现场开槽和安装明管。</w:t>
      </w:r>
    </w:p>
    <w:p w:rsidR="006E792C" w:rsidRDefault="00E95BD8">
      <w:pPr>
        <w:widowControl/>
        <w:shd w:val="clear" w:color="auto" w:fill="FFFFFF"/>
        <w:tabs>
          <w:tab w:val="left" w:pos="899"/>
        </w:tabs>
        <w:spacing w:line="360" w:lineRule="auto"/>
        <w:ind w:firstLineChars="200" w:firstLine="560"/>
        <w:rPr>
          <w:rFonts w:ascii="仿宋" w:eastAsia="仿宋" w:hAnsi="仿宋" w:cs="仿宋"/>
          <w:b/>
          <w:bCs/>
          <w:sz w:val="28"/>
          <w:szCs w:val="28"/>
        </w:rPr>
      </w:pPr>
      <w:r>
        <w:rPr>
          <w:rFonts w:ascii="仿宋" w:eastAsia="仿宋" w:hAnsi="仿宋" w:cs="仿宋" w:hint="eastAsia"/>
          <w:sz w:val="28"/>
          <w:szCs w:val="28"/>
        </w:rPr>
        <w:t>8.所有指定生产厂家和品牌的电器元件、控制单元及其他零部件均附带原厂家提供的产品质量证明书、产品合格证和产品检验报告等相关文件。</w:t>
      </w:r>
    </w:p>
    <w:p w:rsidR="006E792C" w:rsidRDefault="00E95BD8" w:rsidP="002912DA">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（六）所有指定生产厂家和品牌的开关、插座、电缆及其他零部件均附带原厂家提供的产品质量证明书、产品合格证和产品检验报告等相关文件。</w:t>
      </w:r>
    </w:p>
    <w:p w:rsidR="006E792C" w:rsidRDefault="00E95BD8" w:rsidP="002912DA">
      <w:pPr>
        <w:spacing w:line="360" w:lineRule="auto"/>
        <w:ind w:firstLineChars="200" w:firstLine="562"/>
        <w:rPr>
          <w:rFonts w:ascii="仿宋" w:eastAsia="仿宋" w:hAnsi="仿宋" w:cs="仿宋"/>
          <w:sz w:val="28"/>
          <w:szCs w:val="28"/>
        </w:rPr>
      </w:pPr>
      <w:r>
        <w:rPr>
          <w:rFonts w:ascii="仿宋" w:eastAsia="仿宋" w:hAnsi="仿宋" w:cs="仿宋" w:hint="eastAsia"/>
          <w:b/>
          <w:bCs/>
          <w:sz w:val="28"/>
          <w:szCs w:val="28"/>
        </w:rPr>
        <w:t>（七）</w:t>
      </w:r>
      <w:r>
        <w:rPr>
          <w:rFonts w:ascii="仿宋" w:eastAsia="仿宋" w:hAnsi="仿宋" w:cs="仿宋" w:hint="eastAsia"/>
          <w:sz w:val="28"/>
          <w:szCs w:val="28"/>
        </w:rPr>
        <w:t xml:space="preserve"> </w:t>
      </w:r>
      <w:r>
        <w:rPr>
          <w:rFonts w:ascii="仿宋" w:eastAsia="仿宋" w:hAnsi="仿宋" w:cs="仿宋" w:hint="eastAsia"/>
          <w:b/>
          <w:bCs/>
          <w:sz w:val="28"/>
          <w:szCs w:val="28"/>
        </w:rPr>
        <w:t>报价人根据本技术要求、方案图并结合现场实际情况做出深化设计并报价。</w:t>
      </w:r>
    </w:p>
    <w:p w:rsidR="006E792C" w:rsidRDefault="00E95BD8" w:rsidP="002912DA">
      <w:pPr>
        <w:spacing w:line="360" w:lineRule="auto"/>
        <w:ind w:right="71" w:firstLineChars="196" w:firstLine="551"/>
        <w:rPr>
          <w:rFonts w:ascii="仿宋" w:eastAsia="仿宋" w:hAnsi="仿宋" w:cs="仿宋"/>
          <w:b/>
          <w:sz w:val="28"/>
          <w:szCs w:val="28"/>
        </w:rPr>
      </w:pPr>
      <w:r>
        <w:rPr>
          <w:rFonts w:ascii="仿宋" w:eastAsia="仿宋" w:hAnsi="仿宋" w:cs="仿宋" w:hint="eastAsia"/>
          <w:b/>
          <w:sz w:val="28"/>
          <w:szCs w:val="28"/>
        </w:rPr>
        <w:t>七、弱电和自控系统技术要求</w:t>
      </w:r>
    </w:p>
    <w:p w:rsidR="006E792C" w:rsidRDefault="00E95BD8" w:rsidP="002912DA">
      <w:pPr>
        <w:spacing w:line="360" w:lineRule="auto"/>
        <w:ind w:firstLineChars="200" w:firstLine="562"/>
        <w:outlineLvl w:val="2"/>
        <w:rPr>
          <w:rFonts w:ascii="仿宋" w:eastAsia="仿宋" w:hAnsi="仿宋" w:cs="仿宋"/>
          <w:b/>
          <w:sz w:val="28"/>
          <w:szCs w:val="28"/>
        </w:rPr>
      </w:pPr>
      <w:r>
        <w:rPr>
          <w:rFonts w:ascii="仿宋" w:eastAsia="仿宋" w:hAnsi="仿宋" w:cs="仿宋" w:hint="eastAsia"/>
          <w:b/>
          <w:sz w:val="28"/>
          <w:szCs w:val="28"/>
        </w:rPr>
        <w:t>（一）弱电和自控系统招标范围和要求</w:t>
      </w:r>
    </w:p>
    <w:p w:rsidR="006E792C" w:rsidRDefault="00E95BD8" w:rsidP="002912DA">
      <w:pPr>
        <w:spacing w:line="360" w:lineRule="auto"/>
        <w:ind w:firstLineChars="200" w:firstLine="562"/>
        <w:outlineLvl w:val="2"/>
        <w:rPr>
          <w:rFonts w:ascii="仿宋" w:eastAsia="仿宋" w:hAnsi="仿宋" w:cs="仿宋"/>
          <w:b/>
          <w:sz w:val="28"/>
          <w:szCs w:val="28"/>
        </w:rPr>
      </w:pPr>
      <w:r>
        <w:rPr>
          <w:rFonts w:ascii="仿宋" w:eastAsia="仿宋" w:hAnsi="仿宋" w:cs="仿宋" w:hint="eastAsia"/>
          <w:b/>
          <w:sz w:val="28"/>
          <w:szCs w:val="28"/>
        </w:rPr>
        <w:t>1.视频监控系统</w:t>
      </w:r>
    </w:p>
    <w:p w:rsidR="006E792C" w:rsidRDefault="00E95BD8">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lastRenderedPageBreak/>
        <w:t>1.1 每个细胞间各设2台固定式半球摄像头。</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bCs/>
          <w:sz w:val="28"/>
          <w:szCs w:val="28"/>
        </w:rPr>
        <w:t>1.2</w:t>
      </w:r>
      <w:r>
        <w:rPr>
          <w:rFonts w:ascii="仿宋" w:eastAsia="仿宋" w:hAnsi="仿宋" w:cs="仿宋" w:hint="eastAsia"/>
          <w:sz w:val="28"/>
          <w:szCs w:val="28"/>
        </w:rPr>
        <w:t>摄像机电源线穿KGB</w:t>
      </w:r>
      <w:proofErr w:type="gramStart"/>
      <w:r>
        <w:rPr>
          <w:rFonts w:ascii="仿宋" w:eastAsia="仿宋" w:hAnsi="仿宋" w:cs="仿宋" w:hint="eastAsia"/>
          <w:sz w:val="28"/>
          <w:szCs w:val="28"/>
        </w:rPr>
        <w:t>管暗敷</w:t>
      </w:r>
      <w:proofErr w:type="gramEnd"/>
      <w:r>
        <w:rPr>
          <w:rFonts w:ascii="仿宋" w:eastAsia="仿宋" w:hAnsi="仿宋" w:cs="仿宋" w:hint="eastAsia"/>
          <w:sz w:val="28"/>
          <w:szCs w:val="28"/>
        </w:rPr>
        <w:t>。提供配套交换机接入现有监控系统。</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bCs/>
          <w:sz w:val="28"/>
          <w:szCs w:val="28"/>
        </w:rPr>
        <w:t>1.2</w:t>
      </w:r>
      <w:r>
        <w:rPr>
          <w:rFonts w:ascii="仿宋" w:eastAsia="仿宋" w:hAnsi="仿宋" w:cs="仿宋" w:hint="eastAsia"/>
          <w:sz w:val="28"/>
          <w:szCs w:val="28"/>
        </w:rPr>
        <w:t>视频监控系统（甲供）：显示器、机柜和存储部分利用原有设备。</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bCs/>
          <w:sz w:val="28"/>
          <w:szCs w:val="28"/>
        </w:rPr>
        <w:t xml:space="preserve">1.3 </w:t>
      </w:r>
      <w:r>
        <w:rPr>
          <w:rFonts w:ascii="仿宋" w:eastAsia="仿宋" w:hAnsi="仿宋" w:cs="仿宋" w:hint="eastAsia"/>
          <w:sz w:val="28"/>
          <w:szCs w:val="28"/>
        </w:rPr>
        <w:t>品牌要求：交换机品牌为华为、锐捷或H3C；监控摄像机200</w:t>
      </w:r>
      <w:proofErr w:type="gramStart"/>
      <w:r>
        <w:rPr>
          <w:rFonts w:ascii="仿宋" w:eastAsia="仿宋" w:hAnsi="仿宋" w:cs="仿宋" w:hint="eastAsia"/>
          <w:sz w:val="28"/>
          <w:szCs w:val="28"/>
        </w:rPr>
        <w:t>万像</w:t>
      </w:r>
      <w:proofErr w:type="gramEnd"/>
      <w:r>
        <w:rPr>
          <w:rFonts w:ascii="仿宋" w:eastAsia="仿宋" w:hAnsi="仿宋" w:cs="仿宋" w:hint="eastAsia"/>
          <w:sz w:val="28"/>
          <w:szCs w:val="28"/>
        </w:rPr>
        <w:t>素：海康、大华、宇视；</w:t>
      </w:r>
    </w:p>
    <w:p w:rsidR="006E792C" w:rsidRDefault="00E95BD8">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1.4 网线穿KGB管敷设。</w:t>
      </w:r>
    </w:p>
    <w:p w:rsidR="006E792C" w:rsidRDefault="006E792C" w:rsidP="002912DA">
      <w:pPr>
        <w:spacing w:line="360" w:lineRule="auto"/>
        <w:ind w:firstLineChars="200" w:firstLine="562"/>
        <w:outlineLvl w:val="2"/>
        <w:rPr>
          <w:rFonts w:ascii="仿宋" w:eastAsia="仿宋" w:hAnsi="仿宋" w:cs="仿宋"/>
          <w:b/>
          <w:sz w:val="28"/>
          <w:szCs w:val="28"/>
        </w:rPr>
      </w:pPr>
    </w:p>
    <w:p w:rsidR="006E792C" w:rsidRDefault="00E95BD8" w:rsidP="002912DA">
      <w:pPr>
        <w:spacing w:line="360" w:lineRule="auto"/>
        <w:ind w:firstLineChars="200" w:firstLine="562"/>
        <w:outlineLvl w:val="2"/>
        <w:rPr>
          <w:rFonts w:ascii="仿宋" w:eastAsia="仿宋" w:hAnsi="仿宋" w:cs="仿宋"/>
          <w:b/>
          <w:sz w:val="28"/>
          <w:szCs w:val="28"/>
        </w:rPr>
      </w:pPr>
      <w:r>
        <w:rPr>
          <w:rFonts w:ascii="仿宋" w:eastAsia="仿宋" w:hAnsi="仿宋" w:cs="仿宋" w:hint="eastAsia"/>
          <w:b/>
          <w:sz w:val="28"/>
          <w:szCs w:val="28"/>
        </w:rPr>
        <w:t>2.自动控制系统</w:t>
      </w:r>
    </w:p>
    <w:p w:rsidR="006E792C" w:rsidRDefault="00E95BD8">
      <w:pPr>
        <w:spacing w:line="360" w:lineRule="auto"/>
        <w:ind w:firstLineChars="200" w:firstLine="560"/>
        <w:outlineLvl w:val="2"/>
        <w:rPr>
          <w:rFonts w:ascii="仿宋" w:eastAsia="仿宋" w:hAnsi="仿宋" w:cs="仿宋"/>
          <w:bCs/>
          <w:sz w:val="28"/>
          <w:szCs w:val="28"/>
        </w:rPr>
      </w:pPr>
      <w:r>
        <w:rPr>
          <w:rFonts w:ascii="仿宋" w:eastAsia="仿宋" w:hAnsi="仿宋" w:cs="仿宋" w:hint="eastAsia"/>
          <w:bCs/>
          <w:sz w:val="28"/>
          <w:szCs w:val="28"/>
        </w:rPr>
        <w:t>2.1 概况：</w:t>
      </w:r>
    </w:p>
    <w:p w:rsidR="006E792C" w:rsidRDefault="00E95BD8">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2.1.1空调系统的自动控制采用西门子PLC控制，排风机配变频控制（含变频器），送风管设风速、压力传感器，房间</w:t>
      </w:r>
      <w:proofErr w:type="gramStart"/>
      <w:r>
        <w:rPr>
          <w:rFonts w:ascii="仿宋" w:eastAsia="仿宋" w:hAnsi="仿宋" w:cs="仿宋" w:hint="eastAsia"/>
          <w:bCs/>
          <w:sz w:val="28"/>
          <w:szCs w:val="28"/>
        </w:rPr>
        <w:t>设压力</w:t>
      </w:r>
      <w:proofErr w:type="gramEnd"/>
      <w:r>
        <w:rPr>
          <w:rFonts w:ascii="仿宋" w:eastAsia="仿宋" w:hAnsi="仿宋" w:cs="仿宋" w:hint="eastAsia"/>
          <w:bCs/>
          <w:sz w:val="28"/>
          <w:szCs w:val="28"/>
        </w:rPr>
        <w:t>及温度传感器，初、中、高效过滤器设压差开关等。</w:t>
      </w:r>
    </w:p>
    <w:p w:rsidR="006E792C" w:rsidRDefault="00E95BD8">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2.1.2空调系统的控制需实现对房间的风量、温度、压差控制，并能实现消毒工况（考虑房间过氧化氢消毒）的运行。</w:t>
      </w:r>
    </w:p>
    <w:p w:rsidR="006E792C" w:rsidRDefault="00E95BD8">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2.1.3 另外包括设备的配电、控制线缆、穿线管、桥架等的所有内容。</w:t>
      </w:r>
    </w:p>
    <w:p w:rsidR="006E792C" w:rsidRDefault="00E95BD8" w:rsidP="002912DA">
      <w:pPr>
        <w:spacing w:line="360" w:lineRule="auto"/>
        <w:ind w:firstLineChars="200" w:firstLine="562"/>
        <w:outlineLvl w:val="2"/>
        <w:rPr>
          <w:rFonts w:ascii="仿宋" w:eastAsia="仿宋" w:hAnsi="仿宋" w:cs="仿宋"/>
          <w:b/>
          <w:sz w:val="28"/>
          <w:szCs w:val="28"/>
        </w:rPr>
      </w:pPr>
      <w:r>
        <w:rPr>
          <w:rFonts w:ascii="仿宋" w:eastAsia="仿宋" w:hAnsi="仿宋" w:cs="仿宋" w:hint="eastAsia"/>
          <w:b/>
          <w:sz w:val="28"/>
          <w:szCs w:val="28"/>
        </w:rPr>
        <w:t>2.2 深化设计、施工、验收参照规范：</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《智能建筑设计标准》       GB/T50314-2015</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《民用建筑电气设计规范》     JGJ 16-2008</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《自动化仪表工程施工及验收规范》    GB 50093-2013</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lastRenderedPageBreak/>
        <w:t>《建筑设备监控系统设计与安装》   03X201-2</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《智能建筑弱电工程设计施工图集》  （GJBT－471</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《自动化仪表工程施工及验收规范》   (GB50093-2013)</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本项目的自控、弱电施工图纸</w:t>
      </w:r>
    </w:p>
    <w:p w:rsidR="006E792C" w:rsidRDefault="00E95BD8" w:rsidP="002912DA">
      <w:pPr>
        <w:spacing w:line="360" w:lineRule="auto"/>
        <w:ind w:firstLineChars="200" w:firstLine="562"/>
        <w:outlineLvl w:val="2"/>
        <w:rPr>
          <w:rFonts w:ascii="仿宋" w:eastAsia="仿宋" w:hAnsi="仿宋" w:cs="仿宋"/>
          <w:b/>
          <w:sz w:val="28"/>
          <w:szCs w:val="28"/>
        </w:rPr>
      </w:pPr>
      <w:r>
        <w:rPr>
          <w:rFonts w:ascii="仿宋" w:eastAsia="仿宋" w:hAnsi="仿宋" w:cs="仿宋" w:hint="eastAsia"/>
          <w:b/>
          <w:sz w:val="28"/>
          <w:szCs w:val="28"/>
        </w:rPr>
        <w:t>2.3 自控</w:t>
      </w:r>
      <w:proofErr w:type="gramStart"/>
      <w:r>
        <w:rPr>
          <w:rFonts w:ascii="仿宋" w:eastAsia="仿宋" w:hAnsi="仿宋" w:cs="仿宋" w:hint="eastAsia"/>
          <w:b/>
          <w:sz w:val="28"/>
          <w:szCs w:val="28"/>
        </w:rPr>
        <w:t>系统系统</w:t>
      </w:r>
      <w:proofErr w:type="gramEnd"/>
      <w:r>
        <w:rPr>
          <w:rFonts w:ascii="仿宋" w:eastAsia="仿宋" w:hAnsi="仿宋" w:cs="仿宋" w:hint="eastAsia"/>
          <w:b/>
          <w:sz w:val="28"/>
          <w:szCs w:val="28"/>
        </w:rPr>
        <w:t>结构</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自控系统监控内容及要求：送风机组、排风机组、房间温度、压力等各项参数。自动控制系统应能安全、可靠、节能、高效的运行；能实现全自动，从而节约人力。</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sz w:val="28"/>
          <w:szCs w:val="28"/>
        </w:rPr>
        <w:t>2</w:t>
      </w:r>
      <w:r>
        <w:rPr>
          <w:rFonts w:ascii="仿宋" w:eastAsia="仿宋" w:hAnsi="仿宋" w:cs="仿宋" w:hint="eastAsia"/>
          <w:sz w:val="28"/>
          <w:szCs w:val="28"/>
        </w:rPr>
        <w:t>.3.1监控内容如下（包括但不限于以下内容）：</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2.3.1.1监测初效、中效过滤器堵塞报警。</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根据送风风速调节变频器转速，监测变频器反馈、故障，控制系统总送风量恒定。</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监测风机运行状态、手自动状态，控制风机启停。</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2.3.1.2排风机组</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监测高效过滤器堵塞报警。</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根据房间静压调节变频器转速，监测变频器反馈、故障。</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监测风机运行状态、手自动状态，控制风机启停。</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2.3.1.3房间参数监测</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（1）房间温度、压力设置及显示</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根据规范要求，对温度、压力有设计要求的房间，进行房间温度、压力监测。</w:t>
      </w:r>
    </w:p>
    <w:p w:rsidR="006E792C" w:rsidRDefault="00E95BD8">
      <w:pPr>
        <w:spacing w:line="360" w:lineRule="auto"/>
        <w:ind w:firstLineChars="200" w:firstLine="560"/>
        <w:outlineLvl w:val="2"/>
        <w:rPr>
          <w:rFonts w:ascii="仿宋" w:eastAsia="仿宋" w:hAnsi="仿宋" w:cs="仿宋"/>
          <w:bCs/>
          <w:sz w:val="28"/>
          <w:szCs w:val="28"/>
        </w:rPr>
      </w:pPr>
      <w:r>
        <w:rPr>
          <w:rFonts w:ascii="仿宋" w:eastAsia="仿宋" w:hAnsi="仿宋" w:cs="仿宋" w:hint="eastAsia"/>
          <w:bCs/>
          <w:sz w:val="28"/>
          <w:szCs w:val="28"/>
        </w:rPr>
        <w:t>2.3.2系统及设备技术要求</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lastRenderedPageBreak/>
        <w:t>2.3.2.1自动控制系统采</w:t>
      </w:r>
      <w:r>
        <w:rPr>
          <w:rFonts w:ascii="仿宋" w:eastAsia="仿宋" w:hAnsi="仿宋" w:cs="仿宋" w:hint="eastAsia"/>
          <w:bCs/>
          <w:sz w:val="28"/>
          <w:szCs w:val="28"/>
        </w:rPr>
        <w:t>西门子PLC控制，能整体实现空调系统的自动运行，且保证房间的送风量、压力、温度要求。</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2.3.2.2 PLC采用SIEMENS 、SAUTER、AB的产品，每种模块预留点数不少于15%，CPU控制能力预留不少于30%。</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2.3.2.3触摸屏采用SIEMENS、WENVIEW、AB的产品。</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2.3.2.4变频柜与PLC控制柜同样颜色，就近安装，带照明、过滤和自动温控通风功能。每个变频器带现场操作面板（安装于变频器柜面）。</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变频器品牌为SIEMENS、AB、ABB ACS510、Schneider 61系列或丹佛斯302系列产品。</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2.3.2.5变频器控制柜、PLC控制柜内接触器、开关等原件品牌为SIEMENS、ABB、Schneider的产品。</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2.3.2.6</w:t>
      </w:r>
      <w:proofErr w:type="gramStart"/>
      <w:r>
        <w:rPr>
          <w:rFonts w:ascii="仿宋" w:eastAsia="仿宋" w:hAnsi="仿宋" w:cs="仿宋" w:hint="eastAsia"/>
          <w:sz w:val="28"/>
          <w:szCs w:val="28"/>
        </w:rPr>
        <w:t>二</w:t>
      </w:r>
      <w:proofErr w:type="gramEnd"/>
      <w:r>
        <w:rPr>
          <w:rFonts w:ascii="仿宋" w:eastAsia="仿宋" w:hAnsi="仿宋" w:cs="仿宋" w:hint="eastAsia"/>
          <w:sz w:val="28"/>
          <w:szCs w:val="28"/>
        </w:rPr>
        <w:t>次回路接线端子采用菲尼克斯或魏德米勒的产品，继电器采用施耐德、欧姆龙的产品并带手动开关；当柜内设备功率大于55KW时，总空开和二级空开之间采用铜排连接。变频柜每小时的换气次数不低于6次，</w:t>
      </w:r>
      <w:proofErr w:type="gramStart"/>
      <w:r>
        <w:rPr>
          <w:rFonts w:ascii="仿宋" w:eastAsia="仿宋" w:hAnsi="仿宋" w:cs="仿宋" w:hint="eastAsia"/>
          <w:sz w:val="28"/>
          <w:szCs w:val="28"/>
        </w:rPr>
        <w:t>变频柜带柜内</w:t>
      </w:r>
      <w:proofErr w:type="gramEnd"/>
      <w:r>
        <w:rPr>
          <w:rFonts w:ascii="仿宋" w:eastAsia="仿宋" w:hAnsi="仿宋" w:cs="仿宋" w:hint="eastAsia"/>
          <w:sz w:val="28"/>
          <w:szCs w:val="28"/>
        </w:rPr>
        <w:t>照明。</w:t>
      </w:r>
      <w:proofErr w:type="gramStart"/>
      <w:r>
        <w:rPr>
          <w:rFonts w:ascii="仿宋" w:eastAsia="仿宋" w:hAnsi="仿宋" w:cs="仿宋" w:hint="eastAsia"/>
          <w:sz w:val="28"/>
          <w:szCs w:val="28"/>
        </w:rPr>
        <w:t>变频柜向自控</w:t>
      </w:r>
      <w:proofErr w:type="gramEnd"/>
      <w:r>
        <w:rPr>
          <w:rFonts w:ascii="仿宋" w:eastAsia="仿宋" w:hAnsi="仿宋" w:cs="仿宋" w:hint="eastAsia"/>
          <w:sz w:val="28"/>
          <w:szCs w:val="28"/>
        </w:rPr>
        <w:t>系统提供变频控制信号0-10VDC（或4-20mA）（AO）、开关控制(DO)、运行状态(DI)、故障状态(DI)、手自动状态(DI)以及频率反馈4-20mA(AI)。变频器柜面安装BOP面板，可以在手动调试或者应急状态下手动操作变频器。</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2.3.2.7.温度变送器采用江森、霍尼韦尔、SIEMENS、KIMO、VAISALA、E+E。的产品：温度输出信号4-20mA，用于控制的精度±0.2℃，用于监测的精度±0.3℃。</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2.3.2.8.空气压力（差）变送器采用江森、霍尼韦尔、Emerson、</w:t>
      </w:r>
      <w:r>
        <w:rPr>
          <w:rFonts w:ascii="仿宋" w:eastAsia="仿宋" w:hAnsi="仿宋" w:cs="仿宋" w:hint="eastAsia"/>
          <w:sz w:val="28"/>
          <w:szCs w:val="28"/>
        </w:rPr>
        <w:lastRenderedPageBreak/>
        <w:t>WIKA、KIMO、Setra、VAISALA。的产品。空气压力（差）变送器输出信号4-20mA，精度±1%。房间的压差量程范围必须带正负值，同时必须带自动零点校准功能。</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2.3.2.9.风阀驱动器选用江森、霍尼韦尔、SIEMENS、BELIMO的产品，驱动力有30%的预留，保证能100%关紧。</w:t>
      </w:r>
    </w:p>
    <w:p w:rsidR="006E792C" w:rsidRDefault="00E95BD8" w:rsidP="002912DA">
      <w:pPr>
        <w:spacing w:line="360" w:lineRule="auto"/>
        <w:ind w:firstLineChars="200" w:firstLine="562"/>
        <w:outlineLvl w:val="2"/>
        <w:rPr>
          <w:rFonts w:ascii="仿宋" w:eastAsia="仿宋" w:hAnsi="仿宋" w:cs="仿宋"/>
          <w:b/>
          <w:sz w:val="28"/>
          <w:szCs w:val="28"/>
        </w:rPr>
      </w:pPr>
      <w:r>
        <w:rPr>
          <w:rFonts w:ascii="仿宋" w:eastAsia="仿宋" w:hAnsi="仿宋" w:cs="仿宋" w:hint="eastAsia"/>
          <w:b/>
          <w:sz w:val="28"/>
          <w:szCs w:val="28"/>
        </w:rPr>
        <w:t>（二）施工要求</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1.金属线槽安装在夹层，安装工艺要求横平竖直，线槽间接缝处应用连接板对接，线槽对接处不出现缝隙。</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2.其它要求按相关国家规范要求施工。</w:t>
      </w:r>
    </w:p>
    <w:p w:rsidR="006E792C" w:rsidRDefault="00E95BD8" w:rsidP="002912DA">
      <w:pPr>
        <w:spacing w:line="360" w:lineRule="auto"/>
        <w:ind w:firstLineChars="200" w:firstLine="562"/>
        <w:outlineLvl w:val="2"/>
        <w:rPr>
          <w:rFonts w:ascii="仿宋" w:eastAsia="仿宋" w:hAnsi="仿宋" w:cs="仿宋"/>
          <w:b/>
          <w:sz w:val="28"/>
          <w:szCs w:val="28"/>
        </w:rPr>
      </w:pPr>
      <w:r>
        <w:rPr>
          <w:rFonts w:ascii="仿宋" w:eastAsia="仿宋" w:hAnsi="仿宋" w:cs="仿宋" w:hint="eastAsia"/>
          <w:b/>
          <w:sz w:val="28"/>
          <w:szCs w:val="28"/>
        </w:rPr>
        <w:t>（三）施工注意事项</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 xml:space="preserve">1.敷设方式 </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由现场控制器引出线沿控制（通信）电缆桥架敷设，出桥架穿镀锌钢管保护。</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2.不同电压等级的线路原则上应敷设在不同的金属线槽内，必须敷设在同一线槽内的应敷设在金属线槽两侧，中间用金属隔板隔开。</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3.弱电线路每根线均应带有线号，以便于区分。所有屏蔽电缆的屏蔽层均应可靠接地。</w:t>
      </w:r>
    </w:p>
    <w:p w:rsidR="006E792C" w:rsidRDefault="00E95BD8">
      <w:pPr>
        <w:spacing w:line="360" w:lineRule="auto"/>
        <w:ind w:firstLineChars="200" w:firstLine="560"/>
        <w:outlineLvl w:val="2"/>
        <w:rPr>
          <w:rFonts w:ascii="仿宋" w:eastAsia="仿宋" w:hAnsi="仿宋" w:cs="仿宋"/>
          <w:sz w:val="28"/>
          <w:szCs w:val="28"/>
        </w:rPr>
      </w:pPr>
      <w:r>
        <w:rPr>
          <w:rFonts w:ascii="仿宋" w:eastAsia="仿宋" w:hAnsi="仿宋" w:cs="仿宋" w:hint="eastAsia"/>
          <w:sz w:val="28"/>
          <w:szCs w:val="28"/>
        </w:rPr>
        <w:t>4.自控深化设计、施工应能满足房间各参数的要求，并能实现自动控制功能。</w:t>
      </w:r>
    </w:p>
    <w:p w:rsidR="006E792C" w:rsidRDefault="00E95BD8" w:rsidP="002912DA">
      <w:pPr>
        <w:spacing w:line="360" w:lineRule="auto"/>
        <w:ind w:firstLineChars="200" w:firstLine="562"/>
        <w:outlineLvl w:val="2"/>
        <w:rPr>
          <w:rFonts w:ascii="仿宋" w:eastAsia="仿宋" w:hAnsi="仿宋" w:cs="仿宋"/>
          <w:b/>
          <w:sz w:val="28"/>
          <w:szCs w:val="28"/>
        </w:rPr>
      </w:pPr>
      <w:r>
        <w:rPr>
          <w:rFonts w:ascii="仿宋" w:eastAsia="仿宋" w:hAnsi="仿宋" w:cs="仿宋" w:hint="eastAsia"/>
          <w:b/>
          <w:sz w:val="28"/>
          <w:szCs w:val="28"/>
        </w:rPr>
        <w:t>（四）自控、弱电电线电缆品牌为宝胜、甘肃白银长通（敦煌牌）、远东。</w:t>
      </w:r>
    </w:p>
    <w:p w:rsidR="006E792C" w:rsidRDefault="00E95BD8" w:rsidP="002912DA">
      <w:pPr>
        <w:spacing w:line="360" w:lineRule="auto"/>
        <w:ind w:firstLineChars="200" w:firstLine="562"/>
        <w:outlineLvl w:val="2"/>
        <w:rPr>
          <w:rFonts w:ascii="仿宋" w:eastAsia="仿宋" w:hAnsi="仿宋" w:cs="仿宋"/>
          <w:b/>
          <w:sz w:val="28"/>
          <w:szCs w:val="28"/>
        </w:rPr>
      </w:pPr>
      <w:r>
        <w:rPr>
          <w:rFonts w:ascii="仿宋" w:eastAsia="仿宋" w:hAnsi="仿宋" w:cs="仿宋" w:hint="eastAsia"/>
          <w:b/>
          <w:sz w:val="28"/>
          <w:szCs w:val="28"/>
        </w:rPr>
        <w:t>（五）所有设备报验时均附带原厂家提供的产品质量证明书、产品</w:t>
      </w:r>
      <w:r>
        <w:rPr>
          <w:rFonts w:ascii="仿宋" w:eastAsia="仿宋" w:hAnsi="仿宋" w:cs="仿宋" w:hint="eastAsia"/>
          <w:b/>
          <w:sz w:val="28"/>
          <w:szCs w:val="28"/>
        </w:rPr>
        <w:lastRenderedPageBreak/>
        <w:t>合格证（国产产品）、产品检验报告（国产产品）等相关文件。</w:t>
      </w:r>
    </w:p>
    <w:p w:rsidR="006E792C" w:rsidRDefault="00E95BD8" w:rsidP="002912DA">
      <w:pPr>
        <w:spacing w:line="360" w:lineRule="auto"/>
        <w:ind w:firstLineChars="196" w:firstLine="551"/>
        <w:rPr>
          <w:rFonts w:ascii="仿宋" w:eastAsia="仿宋" w:hAnsi="仿宋" w:cs="仿宋"/>
          <w:b/>
          <w:sz w:val="28"/>
          <w:szCs w:val="28"/>
        </w:rPr>
      </w:pPr>
      <w:r>
        <w:rPr>
          <w:rFonts w:ascii="仿宋" w:eastAsia="仿宋" w:hAnsi="仿宋" w:cs="仿宋" w:hint="eastAsia"/>
          <w:b/>
          <w:sz w:val="28"/>
          <w:szCs w:val="28"/>
        </w:rPr>
        <w:t>八、其它要求</w:t>
      </w:r>
    </w:p>
    <w:p w:rsidR="006E792C" w:rsidRDefault="00E95BD8" w:rsidP="002912DA">
      <w:pPr>
        <w:spacing w:line="360" w:lineRule="auto"/>
        <w:ind w:firstLineChars="200" w:firstLine="562"/>
        <w:outlineLvl w:val="2"/>
        <w:rPr>
          <w:rFonts w:ascii="仿宋" w:eastAsia="仿宋" w:hAnsi="仿宋" w:cs="仿宋"/>
          <w:b/>
          <w:sz w:val="28"/>
          <w:szCs w:val="28"/>
        </w:rPr>
      </w:pPr>
      <w:r>
        <w:rPr>
          <w:rFonts w:ascii="仿宋" w:eastAsia="仿宋" w:hAnsi="仿宋" w:cs="仿宋" w:hint="eastAsia"/>
          <w:b/>
          <w:sz w:val="28"/>
          <w:szCs w:val="28"/>
        </w:rPr>
        <w:t>（一）招标人采购的所有设备的配合安装。</w:t>
      </w:r>
    </w:p>
    <w:p w:rsidR="006E792C" w:rsidRDefault="00E95BD8" w:rsidP="002912DA">
      <w:pPr>
        <w:spacing w:line="360" w:lineRule="auto"/>
        <w:ind w:firstLineChars="200" w:firstLine="562"/>
        <w:outlineLvl w:val="2"/>
        <w:rPr>
          <w:rFonts w:ascii="仿宋" w:eastAsia="仿宋" w:hAnsi="仿宋" w:cs="仿宋"/>
          <w:b/>
          <w:sz w:val="28"/>
          <w:szCs w:val="28"/>
        </w:rPr>
      </w:pPr>
      <w:r>
        <w:rPr>
          <w:rFonts w:ascii="仿宋" w:eastAsia="仿宋" w:hAnsi="仿宋" w:cs="仿宋" w:hint="eastAsia"/>
          <w:b/>
          <w:sz w:val="28"/>
          <w:szCs w:val="28"/>
        </w:rPr>
        <w:t>（二）报价人负责</w:t>
      </w:r>
      <w:proofErr w:type="gramStart"/>
      <w:r>
        <w:rPr>
          <w:rFonts w:ascii="仿宋" w:eastAsia="仿宋" w:hAnsi="仿宋" w:cs="仿宋" w:hint="eastAsia"/>
          <w:b/>
          <w:sz w:val="28"/>
          <w:szCs w:val="28"/>
        </w:rPr>
        <w:t>第三方检测验</w:t>
      </w:r>
      <w:proofErr w:type="gramEnd"/>
      <w:r>
        <w:rPr>
          <w:rFonts w:ascii="仿宋" w:eastAsia="仿宋" w:hAnsi="仿宋" w:cs="仿宋" w:hint="eastAsia"/>
          <w:b/>
          <w:sz w:val="28"/>
          <w:szCs w:val="28"/>
        </w:rPr>
        <w:t>工作，各系统管线及设备上用铭牌标示清楚。</w:t>
      </w:r>
    </w:p>
    <w:p w:rsidR="006E792C" w:rsidRDefault="006E792C" w:rsidP="002912DA">
      <w:pPr>
        <w:spacing w:line="360" w:lineRule="auto"/>
        <w:ind w:firstLineChars="200" w:firstLine="562"/>
        <w:outlineLvl w:val="2"/>
        <w:rPr>
          <w:rFonts w:ascii="仿宋" w:eastAsia="仿宋" w:hAnsi="仿宋" w:cs="仿宋"/>
          <w:b/>
          <w:sz w:val="28"/>
          <w:szCs w:val="28"/>
        </w:rPr>
      </w:pPr>
    </w:p>
    <w:p w:rsidR="006E792C" w:rsidRDefault="006E792C" w:rsidP="002912DA">
      <w:pPr>
        <w:spacing w:line="360" w:lineRule="auto"/>
        <w:ind w:firstLineChars="200" w:firstLine="562"/>
        <w:outlineLvl w:val="2"/>
        <w:rPr>
          <w:rFonts w:ascii="仿宋" w:eastAsia="仿宋" w:hAnsi="仿宋" w:cs="仿宋"/>
          <w:b/>
          <w:sz w:val="28"/>
          <w:szCs w:val="28"/>
        </w:rPr>
      </w:pPr>
    </w:p>
    <w:p w:rsidR="006E792C" w:rsidRDefault="006E792C" w:rsidP="002912DA">
      <w:pPr>
        <w:spacing w:line="360" w:lineRule="auto"/>
        <w:ind w:firstLineChars="200" w:firstLine="562"/>
        <w:outlineLvl w:val="2"/>
        <w:rPr>
          <w:rFonts w:ascii="仿宋" w:eastAsia="仿宋" w:hAnsi="仿宋" w:cs="仿宋"/>
          <w:b/>
          <w:sz w:val="28"/>
          <w:szCs w:val="28"/>
        </w:rPr>
      </w:pPr>
    </w:p>
    <w:p w:rsidR="006E792C" w:rsidRDefault="00E95BD8" w:rsidP="002912DA">
      <w:pPr>
        <w:pStyle w:val="10"/>
        <w:spacing w:line="500" w:lineRule="exact"/>
        <w:ind w:firstLineChars="646" w:firstLine="2854"/>
        <w:rPr>
          <w:rFonts w:ascii="仿宋" w:eastAsia="仿宋" w:hAnsi="仿宋" w:cs="仿宋"/>
          <w:sz w:val="44"/>
          <w:szCs w:val="44"/>
        </w:rPr>
      </w:pPr>
      <w:bookmarkStart w:id="5" w:name="_Toc13282"/>
      <w:r>
        <w:rPr>
          <w:rFonts w:ascii="仿宋" w:eastAsia="仿宋" w:hAnsi="仿宋" w:cs="仿宋"/>
          <w:sz w:val="44"/>
          <w:szCs w:val="44"/>
        </w:rPr>
        <w:br w:type="page"/>
      </w:r>
      <w:r>
        <w:rPr>
          <w:rFonts w:ascii="仿宋" w:eastAsia="仿宋" w:hAnsi="仿宋" w:cs="仿宋" w:hint="eastAsia"/>
          <w:sz w:val="44"/>
          <w:szCs w:val="44"/>
        </w:rPr>
        <w:lastRenderedPageBreak/>
        <w:t xml:space="preserve">第四章 </w:t>
      </w:r>
      <w:bookmarkEnd w:id="5"/>
      <w:r>
        <w:rPr>
          <w:rFonts w:ascii="仿宋" w:eastAsia="仿宋" w:hAnsi="仿宋" w:cs="仿宋" w:hint="eastAsia"/>
          <w:sz w:val="44"/>
          <w:szCs w:val="44"/>
        </w:rPr>
        <w:t>报价文件（一正一副）</w:t>
      </w:r>
    </w:p>
    <w:p w:rsidR="006E792C" w:rsidRDefault="006E792C" w:rsidP="002912DA">
      <w:pPr>
        <w:spacing w:line="500" w:lineRule="exact"/>
        <w:ind w:firstLineChars="196" w:firstLine="551"/>
        <w:rPr>
          <w:rFonts w:ascii="仿宋" w:eastAsia="仿宋" w:hAnsi="仿宋" w:cs="仿宋"/>
          <w:b/>
          <w:bCs/>
          <w:kern w:val="0"/>
          <w:sz w:val="28"/>
          <w:szCs w:val="28"/>
        </w:rPr>
      </w:pPr>
    </w:p>
    <w:p w:rsidR="006E792C" w:rsidRDefault="006E792C" w:rsidP="002912DA">
      <w:pPr>
        <w:spacing w:line="500" w:lineRule="exact"/>
        <w:ind w:firstLineChars="196" w:firstLine="551"/>
        <w:rPr>
          <w:rFonts w:ascii="仿宋" w:eastAsia="仿宋" w:hAnsi="仿宋" w:cs="仿宋"/>
          <w:b/>
          <w:bCs/>
          <w:kern w:val="0"/>
          <w:sz w:val="28"/>
          <w:szCs w:val="28"/>
        </w:rPr>
      </w:pPr>
    </w:p>
    <w:p w:rsidR="006E792C" w:rsidRDefault="00E95BD8" w:rsidP="002912DA">
      <w:pPr>
        <w:spacing w:line="500" w:lineRule="exact"/>
        <w:ind w:firstLineChars="196" w:firstLine="551"/>
        <w:rPr>
          <w:rFonts w:ascii="仿宋" w:eastAsia="仿宋" w:hAnsi="仿宋" w:cs="仿宋"/>
          <w:b/>
          <w:bCs/>
          <w:kern w:val="0"/>
          <w:sz w:val="28"/>
          <w:szCs w:val="28"/>
        </w:rPr>
      </w:pPr>
      <w:r>
        <w:rPr>
          <w:rFonts w:ascii="仿宋" w:eastAsia="仿宋" w:hAnsi="仿宋" w:cs="仿宋" w:hint="eastAsia"/>
          <w:b/>
          <w:bCs/>
          <w:kern w:val="0"/>
          <w:sz w:val="28"/>
          <w:szCs w:val="28"/>
        </w:rPr>
        <w:t>本章提供的附件只是报价文件的部分参考格式内容，报价人编制报价文件时除包含以下附件内容外编写售后服务承诺书</w:t>
      </w:r>
    </w:p>
    <w:p w:rsidR="006E792C" w:rsidRDefault="006E792C">
      <w:pPr>
        <w:pStyle w:val="a9"/>
        <w:ind w:leftChars="0" w:left="0" w:right="63"/>
        <w:jc w:val="both"/>
        <w:rPr>
          <w:rFonts w:ascii="仿宋" w:eastAsia="仿宋" w:hAnsi="仿宋" w:cs="仿宋"/>
          <w:b/>
          <w:bCs/>
          <w:sz w:val="28"/>
          <w:szCs w:val="28"/>
        </w:rPr>
      </w:pPr>
    </w:p>
    <w:p w:rsidR="006E792C" w:rsidRDefault="006E792C">
      <w:pPr>
        <w:spacing w:line="500" w:lineRule="exact"/>
        <w:jc w:val="center"/>
        <w:rPr>
          <w:rFonts w:ascii="仿宋" w:eastAsia="仿宋" w:hAnsi="仿宋" w:cs="仿宋"/>
          <w:b/>
          <w:sz w:val="28"/>
          <w:szCs w:val="28"/>
        </w:rPr>
      </w:pPr>
      <w:bookmarkStart w:id="6" w:name="_Toc439687768"/>
      <w:bookmarkStart w:id="7" w:name="_Toc229198098"/>
    </w:p>
    <w:p w:rsidR="006E792C" w:rsidRDefault="006E792C">
      <w:pPr>
        <w:spacing w:line="500" w:lineRule="exact"/>
        <w:jc w:val="center"/>
        <w:rPr>
          <w:rFonts w:ascii="仿宋" w:eastAsia="仿宋" w:hAnsi="仿宋" w:cs="仿宋"/>
          <w:b/>
          <w:sz w:val="28"/>
          <w:szCs w:val="28"/>
        </w:rPr>
      </w:pPr>
    </w:p>
    <w:p w:rsidR="006E792C" w:rsidRDefault="006E792C">
      <w:pPr>
        <w:spacing w:line="500" w:lineRule="exact"/>
        <w:jc w:val="center"/>
        <w:rPr>
          <w:rFonts w:ascii="仿宋" w:eastAsia="仿宋" w:hAnsi="仿宋" w:cs="仿宋"/>
          <w:b/>
          <w:sz w:val="28"/>
          <w:szCs w:val="28"/>
        </w:rPr>
      </w:pPr>
    </w:p>
    <w:p w:rsidR="006E792C" w:rsidRDefault="006E792C">
      <w:pPr>
        <w:spacing w:line="500" w:lineRule="exact"/>
        <w:jc w:val="center"/>
        <w:rPr>
          <w:rFonts w:ascii="仿宋" w:eastAsia="仿宋" w:hAnsi="仿宋" w:cs="仿宋"/>
          <w:b/>
          <w:sz w:val="28"/>
          <w:szCs w:val="28"/>
        </w:rPr>
      </w:pPr>
    </w:p>
    <w:p w:rsidR="006E792C" w:rsidRDefault="006E792C">
      <w:pPr>
        <w:spacing w:line="500" w:lineRule="exact"/>
        <w:jc w:val="center"/>
        <w:rPr>
          <w:rFonts w:ascii="仿宋" w:eastAsia="仿宋" w:hAnsi="仿宋" w:cs="仿宋"/>
          <w:b/>
          <w:sz w:val="28"/>
          <w:szCs w:val="28"/>
        </w:rPr>
      </w:pPr>
    </w:p>
    <w:p w:rsidR="006E792C" w:rsidRDefault="006E792C">
      <w:pPr>
        <w:spacing w:line="500" w:lineRule="exact"/>
        <w:jc w:val="center"/>
        <w:rPr>
          <w:rFonts w:ascii="仿宋" w:eastAsia="仿宋" w:hAnsi="仿宋" w:cs="仿宋"/>
          <w:b/>
          <w:sz w:val="28"/>
          <w:szCs w:val="28"/>
        </w:rPr>
      </w:pPr>
    </w:p>
    <w:p w:rsidR="006E792C" w:rsidRDefault="006E792C">
      <w:pPr>
        <w:spacing w:line="500" w:lineRule="exact"/>
        <w:jc w:val="center"/>
        <w:rPr>
          <w:rFonts w:ascii="仿宋" w:eastAsia="仿宋" w:hAnsi="仿宋" w:cs="仿宋"/>
          <w:b/>
          <w:sz w:val="28"/>
          <w:szCs w:val="28"/>
        </w:rPr>
      </w:pPr>
    </w:p>
    <w:p w:rsidR="006E792C" w:rsidRDefault="006E792C">
      <w:pPr>
        <w:spacing w:line="500" w:lineRule="exact"/>
        <w:jc w:val="center"/>
        <w:rPr>
          <w:rFonts w:ascii="仿宋" w:eastAsia="仿宋" w:hAnsi="仿宋" w:cs="仿宋"/>
          <w:b/>
          <w:sz w:val="28"/>
          <w:szCs w:val="28"/>
        </w:rPr>
      </w:pPr>
    </w:p>
    <w:p w:rsidR="006E792C" w:rsidRDefault="006E792C">
      <w:pPr>
        <w:spacing w:line="500" w:lineRule="exact"/>
        <w:jc w:val="center"/>
        <w:rPr>
          <w:rFonts w:ascii="仿宋" w:eastAsia="仿宋" w:hAnsi="仿宋" w:cs="仿宋"/>
          <w:b/>
          <w:sz w:val="28"/>
          <w:szCs w:val="28"/>
        </w:rPr>
      </w:pPr>
    </w:p>
    <w:p w:rsidR="006E792C" w:rsidRDefault="006E792C">
      <w:pPr>
        <w:spacing w:line="500" w:lineRule="exact"/>
        <w:jc w:val="center"/>
        <w:rPr>
          <w:rFonts w:ascii="仿宋" w:eastAsia="仿宋" w:hAnsi="仿宋" w:cs="仿宋"/>
          <w:b/>
          <w:sz w:val="28"/>
          <w:szCs w:val="28"/>
        </w:rPr>
      </w:pPr>
    </w:p>
    <w:p w:rsidR="006E792C" w:rsidRDefault="006E792C">
      <w:pPr>
        <w:spacing w:line="500" w:lineRule="exact"/>
        <w:jc w:val="center"/>
        <w:rPr>
          <w:rFonts w:ascii="仿宋" w:eastAsia="仿宋" w:hAnsi="仿宋" w:cs="仿宋"/>
          <w:b/>
          <w:sz w:val="28"/>
          <w:szCs w:val="28"/>
        </w:rPr>
      </w:pPr>
    </w:p>
    <w:p w:rsidR="006E792C" w:rsidRDefault="006E792C">
      <w:pPr>
        <w:spacing w:line="500" w:lineRule="exact"/>
        <w:jc w:val="center"/>
        <w:rPr>
          <w:rFonts w:ascii="仿宋" w:eastAsia="仿宋" w:hAnsi="仿宋" w:cs="仿宋"/>
          <w:b/>
          <w:sz w:val="28"/>
          <w:szCs w:val="28"/>
        </w:rPr>
      </w:pPr>
    </w:p>
    <w:p w:rsidR="006E792C" w:rsidRDefault="006E792C">
      <w:pPr>
        <w:spacing w:line="500" w:lineRule="exact"/>
        <w:jc w:val="center"/>
        <w:rPr>
          <w:rFonts w:ascii="仿宋" w:eastAsia="仿宋" w:hAnsi="仿宋" w:cs="仿宋"/>
          <w:b/>
          <w:sz w:val="28"/>
          <w:szCs w:val="28"/>
        </w:rPr>
      </w:pPr>
    </w:p>
    <w:p w:rsidR="006E792C" w:rsidRDefault="006E792C">
      <w:pPr>
        <w:spacing w:line="500" w:lineRule="exact"/>
        <w:jc w:val="center"/>
        <w:rPr>
          <w:rFonts w:ascii="仿宋" w:eastAsia="仿宋" w:hAnsi="仿宋" w:cs="仿宋"/>
          <w:b/>
          <w:sz w:val="28"/>
          <w:szCs w:val="28"/>
        </w:rPr>
      </w:pPr>
    </w:p>
    <w:p w:rsidR="006E792C" w:rsidRDefault="006E792C">
      <w:pPr>
        <w:spacing w:line="500" w:lineRule="exact"/>
        <w:jc w:val="center"/>
        <w:rPr>
          <w:rFonts w:ascii="仿宋" w:eastAsia="仿宋" w:hAnsi="仿宋" w:cs="仿宋"/>
          <w:b/>
          <w:sz w:val="28"/>
          <w:szCs w:val="28"/>
        </w:rPr>
      </w:pPr>
    </w:p>
    <w:p w:rsidR="006E792C" w:rsidRDefault="006E792C">
      <w:pPr>
        <w:spacing w:line="500" w:lineRule="exact"/>
        <w:jc w:val="center"/>
        <w:rPr>
          <w:rFonts w:ascii="仿宋" w:eastAsia="仿宋" w:hAnsi="仿宋" w:cs="仿宋"/>
          <w:b/>
          <w:sz w:val="28"/>
          <w:szCs w:val="28"/>
        </w:rPr>
      </w:pPr>
    </w:p>
    <w:p w:rsidR="006E792C" w:rsidRDefault="006E792C">
      <w:pPr>
        <w:spacing w:line="500" w:lineRule="exact"/>
        <w:jc w:val="center"/>
        <w:rPr>
          <w:rFonts w:ascii="仿宋" w:eastAsia="仿宋" w:hAnsi="仿宋" w:cs="仿宋"/>
          <w:b/>
          <w:sz w:val="28"/>
          <w:szCs w:val="28"/>
        </w:rPr>
      </w:pPr>
    </w:p>
    <w:p w:rsidR="006E792C" w:rsidRDefault="006E792C">
      <w:pPr>
        <w:spacing w:line="500" w:lineRule="exact"/>
        <w:jc w:val="center"/>
        <w:rPr>
          <w:rFonts w:ascii="仿宋" w:eastAsia="仿宋" w:hAnsi="仿宋" w:cs="仿宋"/>
          <w:b/>
          <w:sz w:val="28"/>
          <w:szCs w:val="28"/>
        </w:rPr>
      </w:pPr>
    </w:p>
    <w:p w:rsidR="006E792C" w:rsidRDefault="006E792C">
      <w:pPr>
        <w:spacing w:line="500" w:lineRule="exact"/>
        <w:jc w:val="center"/>
        <w:rPr>
          <w:rFonts w:ascii="仿宋" w:eastAsia="仿宋" w:hAnsi="仿宋" w:cs="仿宋"/>
          <w:b/>
          <w:sz w:val="28"/>
          <w:szCs w:val="28"/>
        </w:rPr>
      </w:pPr>
    </w:p>
    <w:p w:rsidR="006E792C" w:rsidRDefault="006E792C">
      <w:pPr>
        <w:spacing w:line="500" w:lineRule="exact"/>
        <w:jc w:val="center"/>
        <w:rPr>
          <w:rFonts w:ascii="仿宋" w:eastAsia="仿宋" w:hAnsi="仿宋" w:cs="仿宋"/>
          <w:b/>
          <w:sz w:val="28"/>
          <w:szCs w:val="28"/>
        </w:rPr>
      </w:pPr>
    </w:p>
    <w:p w:rsidR="006E792C" w:rsidRDefault="00E95BD8">
      <w:pPr>
        <w:spacing w:line="500" w:lineRule="exact"/>
        <w:jc w:val="center"/>
        <w:rPr>
          <w:rFonts w:ascii="仿宋" w:eastAsia="仿宋" w:hAnsi="仿宋" w:cs="仿宋"/>
          <w:b/>
          <w:sz w:val="28"/>
          <w:szCs w:val="28"/>
        </w:rPr>
      </w:pPr>
      <w:r>
        <w:rPr>
          <w:rFonts w:ascii="仿宋" w:eastAsia="仿宋" w:hAnsi="仿宋" w:cs="仿宋" w:hint="eastAsia"/>
          <w:b/>
          <w:sz w:val="28"/>
          <w:szCs w:val="28"/>
        </w:rPr>
        <w:t>1． 报价函</w:t>
      </w:r>
      <w:bookmarkEnd w:id="6"/>
      <w:bookmarkEnd w:id="7"/>
    </w:p>
    <w:p w:rsidR="006E792C" w:rsidRDefault="006E792C">
      <w:pPr>
        <w:spacing w:line="500" w:lineRule="exact"/>
        <w:jc w:val="left"/>
        <w:rPr>
          <w:rFonts w:ascii="仿宋" w:eastAsia="仿宋" w:hAnsi="仿宋" w:cs="仿宋"/>
          <w:sz w:val="28"/>
          <w:szCs w:val="28"/>
        </w:rPr>
      </w:pPr>
    </w:p>
    <w:p w:rsidR="006E792C" w:rsidRDefault="00E95BD8">
      <w:pPr>
        <w:snapToGrid w:val="0"/>
        <w:spacing w:line="500" w:lineRule="exact"/>
        <w:rPr>
          <w:rFonts w:ascii="仿宋" w:eastAsia="仿宋" w:hAnsi="仿宋" w:cs="仿宋"/>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（招标人名称）</w:t>
      </w:r>
    </w:p>
    <w:p w:rsidR="006E792C" w:rsidRDefault="006E792C">
      <w:pPr>
        <w:snapToGrid w:val="0"/>
        <w:spacing w:line="500" w:lineRule="exact"/>
        <w:rPr>
          <w:rFonts w:ascii="仿宋" w:eastAsia="仿宋" w:hAnsi="仿宋" w:cs="仿宋"/>
          <w:sz w:val="28"/>
          <w:szCs w:val="28"/>
        </w:rPr>
      </w:pPr>
    </w:p>
    <w:p w:rsidR="006E792C" w:rsidRDefault="00E95BD8">
      <w:pPr>
        <w:snapToGrid w:val="0"/>
        <w:spacing w:line="500" w:lineRule="exact"/>
        <w:rPr>
          <w:rFonts w:ascii="仿宋" w:eastAsia="仿宋" w:hAnsi="仿宋" w:cs="仿宋"/>
          <w:sz w:val="28"/>
          <w:szCs w:val="28"/>
        </w:rPr>
      </w:pPr>
      <w:r>
        <w:rPr>
          <w:rFonts w:ascii="仿宋" w:eastAsia="仿宋" w:hAnsi="仿宋" w:cs="仿宋" w:hint="eastAsia"/>
          <w:sz w:val="28"/>
          <w:szCs w:val="28"/>
        </w:rPr>
        <w:t xml:space="preserve">    在考察现场并充分研究</w:t>
      </w:r>
      <w:r>
        <w:rPr>
          <w:rFonts w:ascii="仿宋" w:eastAsia="仿宋" w:hAnsi="仿宋" w:cs="仿宋" w:hint="eastAsia"/>
          <w:sz w:val="28"/>
          <w:szCs w:val="28"/>
          <w:u w:val="single"/>
        </w:rPr>
        <w:t xml:space="preserve">                         </w:t>
      </w:r>
      <w:r>
        <w:rPr>
          <w:rFonts w:ascii="仿宋" w:eastAsia="仿宋" w:hAnsi="仿宋" w:cs="仿宋" w:hint="eastAsia"/>
          <w:sz w:val="28"/>
          <w:szCs w:val="28"/>
        </w:rPr>
        <w:t>（项目名称）施工报价文件的全部内容后，我方兹以：</w:t>
      </w:r>
    </w:p>
    <w:p w:rsidR="006E792C" w:rsidRDefault="00E95BD8">
      <w:pPr>
        <w:snapToGrid w:val="0"/>
        <w:spacing w:line="500" w:lineRule="exact"/>
        <w:rPr>
          <w:rFonts w:ascii="仿宋" w:eastAsia="仿宋" w:hAnsi="仿宋" w:cs="仿宋"/>
          <w:sz w:val="28"/>
          <w:szCs w:val="28"/>
        </w:rPr>
      </w:pPr>
      <w:r>
        <w:rPr>
          <w:rFonts w:ascii="仿宋" w:eastAsia="仿宋" w:hAnsi="仿宋" w:cs="仿宋" w:hint="eastAsia"/>
          <w:sz w:val="28"/>
          <w:szCs w:val="28"/>
        </w:rPr>
        <w:t xml:space="preserve">    人民币（大写）：</w:t>
      </w:r>
      <w:r>
        <w:rPr>
          <w:rFonts w:ascii="仿宋" w:eastAsia="仿宋" w:hAnsi="仿宋" w:cs="仿宋" w:hint="eastAsia"/>
          <w:sz w:val="28"/>
          <w:szCs w:val="28"/>
          <w:u w:val="single"/>
        </w:rPr>
        <w:t xml:space="preserve">                                     </w:t>
      </w:r>
    </w:p>
    <w:p w:rsidR="006E792C" w:rsidRDefault="00E95BD8">
      <w:pPr>
        <w:snapToGrid w:val="0"/>
        <w:spacing w:line="500" w:lineRule="exact"/>
        <w:rPr>
          <w:rFonts w:ascii="仿宋" w:eastAsia="仿宋" w:hAnsi="仿宋" w:cs="仿宋"/>
          <w:sz w:val="28"/>
          <w:szCs w:val="28"/>
        </w:rPr>
      </w:pPr>
      <w:r>
        <w:rPr>
          <w:rFonts w:ascii="仿宋" w:eastAsia="仿宋" w:hAnsi="仿宋" w:cs="仿宋" w:hint="eastAsia"/>
          <w:sz w:val="28"/>
          <w:szCs w:val="28"/>
        </w:rPr>
        <w:t xml:space="preserve">    RMB￥：</w:t>
      </w:r>
      <w:r>
        <w:rPr>
          <w:rFonts w:ascii="仿宋" w:eastAsia="仿宋" w:hAnsi="仿宋" w:cs="仿宋" w:hint="eastAsia"/>
          <w:sz w:val="28"/>
          <w:szCs w:val="28"/>
          <w:u w:val="single"/>
        </w:rPr>
        <w:t xml:space="preserve">                                          </w:t>
      </w:r>
      <w:r>
        <w:rPr>
          <w:rFonts w:ascii="仿宋" w:eastAsia="仿宋" w:hAnsi="仿宋" w:cs="仿宋" w:hint="eastAsia"/>
          <w:sz w:val="28"/>
          <w:szCs w:val="28"/>
        </w:rPr>
        <w:t>元</w:t>
      </w:r>
    </w:p>
    <w:p w:rsidR="006E792C" w:rsidRDefault="00E95BD8">
      <w:pPr>
        <w:snapToGrid w:val="0"/>
        <w:spacing w:line="500" w:lineRule="exact"/>
        <w:rPr>
          <w:rFonts w:ascii="仿宋" w:eastAsia="仿宋" w:hAnsi="仿宋" w:cs="仿宋"/>
          <w:sz w:val="28"/>
          <w:szCs w:val="28"/>
        </w:rPr>
      </w:pPr>
      <w:r>
        <w:rPr>
          <w:rFonts w:ascii="仿宋" w:eastAsia="仿宋" w:hAnsi="仿宋" w:cs="仿宋" w:hint="eastAsia"/>
          <w:sz w:val="28"/>
          <w:szCs w:val="28"/>
        </w:rPr>
        <w:t>的报价价格，实施和完成本工程并修补其中的任何缺陷。</w:t>
      </w:r>
    </w:p>
    <w:p w:rsidR="006E792C" w:rsidRDefault="00E95BD8">
      <w:pPr>
        <w:snapToGrid w:val="0"/>
        <w:spacing w:line="500" w:lineRule="exact"/>
        <w:ind w:firstLine="420"/>
        <w:rPr>
          <w:rFonts w:ascii="仿宋" w:eastAsia="仿宋" w:hAnsi="仿宋" w:cs="仿宋"/>
          <w:sz w:val="28"/>
          <w:szCs w:val="28"/>
        </w:rPr>
      </w:pPr>
      <w:r>
        <w:rPr>
          <w:rFonts w:ascii="仿宋" w:eastAsia="仿宋" w:hAnsi="仿宋" w:cs="仿宋" w:hint="eastAsia"/>
          <w:sz w:val="28"/>
          <w:szCs w:val="28"/>
        </w:rPr>
        <w:t>如果我方中标，我方保证在</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日或按照合同文件规定的开工日期开始上述工程的施工，</w:t>
      </w:r>
      <w:r>
        <w:rPr>
          <w:rFonts w:ascii="仿宋" w:eastAsia="仿宋" w:hAnsi="仿宋" w:cs="仿宋" w:hint="eastAsia"/>
          <w:sz w:val="28"/>
          <w:szCs w:val="28"/>
          <w:u w:val="single"/>
        </w:rPr>
        <w:t xml:space="preserve">           </w:t>
      </w:r>
      <w:r>
        <w:rPr>
          <w:rFonts w:ascii="仿宋" w:eastAsia="仿宋" w:hAnsi="仿宋" w:cs="仿宋" w:hint="eastAsia"/>
          <w:sz w:val="28"/>
          <w:szCs w:val="28"/>
        </w:rPr>
        <w:t>天（日历天）内竣工，并确保工程质量达到</w:t>
      </w:r>
      <w:r>
        <w:rPr>
          <w:rFonts w:ascii="仿宋" w:eastAsia="仿宋" w:hAnsi="仿宋" w:cs="仿宋" w:hint="eastAsia"/>
          <w:sz w:val="28"/>
          <w:szCs w:val="28"/>
          <w:u w:val="single"/>
        </w:rPr>
        <w:t xml:space="preserve">        </w:t>
      </w:r>
      <w:r>
        <w:rPr>
          <w:rFonts w:ascii="仿宋" w:eastAsia="仿宋" w:hAnsi="仿宋" w:cs="仿宋" w:hint="eastAsia"/>
          <w:sz w:val="28"/>
          <w:szCs w:val="28"/>
        </w:rPr>
        <w:t>标准。我方同意本报价函在报价文件规定的提交报价文件截止时间后，在报价文件规定的报价有效期期满前对我方具有约束力。</w:t>
      </w:r>
    </w:p>
    <w:p w:rsidR="006E792C" w:rsidRDefault="00E95BD8">
      <w:pPr>
        <w:snapToGrid w:val="0"/>
        <w:spacing w:line="500" w:lineRule="exact"/>
        <w:rPr>
          <w:rFonts w:ascii="仿宋" w:eastAsia="仿宋" w:hAnsi="仿宋" w:cs="仿宋"/>
          <w:sz w:val="28"/>
          <w:szCs w:val="28"/>
        </w:rPr>
      </w:pPr>
      <w:r>
        <w:rPr>
          <w:rFonts w:ascii="仿宋" w:eastAsia="仿宋" w:hAnsi="仿宋" w:cs="仿宋" w:hint="eastAsia"/>
          <w:sz w:val="28"/>
          <w:szCs w:val="28"/>
        </w:rPr>
        <w:t xml:space="preserve">    随本报价函递交的报价函附录是本报价函的组成部分，对我方构成约束力。</w:t>
      </w:r>
    </w:p>
    <w:p w:rsidR="006E792C" w:rsidRDefault="00E95BD8">
      <w:pPr>
        <w:snapToGrid w:val="0"/>
        <w:spacing w:line="500" w:lineRule="exact"/>
        <w:rPr>
          <w:rFonts w:ascii="仿宋" w:eastAsia="仿宋" w:hAnsi="仿宋" w:cs="仿宋"/>
          <w:sz w:val="28"/>
          <w:szCs w:val="28"/>
        </w:rPr>
      </w:pPr>
      <w:r>
        <w:rPr>
          <w:rFonts w:ascii="仿宋" w:eastAsia="仿宋" w:hAnsi="仿宋" w:cs="仿宋" w:hint="eastAsia"/>
          <w:sz w:val="28"/>
          <w:szCs w:val="28"/>
        </w:rPr>
        <w:t xml:space="preserve">   </w:t>
      </w:r>
    </w:p>
    <w:p w:rsidR="006E792C" w:rsidRDefault="00E95BD8">
      <w:pPr>
        <w:snapToGrid w:val="0"/>
        <w:spacing w:line="500" w:lineRule="exact"/>
        <w:rPr>
          <w:rFonts w:ascii="仿宋" w:eastAsia="仿宋" w:hAnsi="仿宋" w:cs="仿宋"/>
          <w:sz w:val="28"/>
          <w:szCs w:val="28"/>
          <w:u w:val="single"/>
        </w:rPr>
      </w:pPr>
      <w:r>
        <w:rPr>
          <w:rFonts w:ascii="仿宋" w:eastAsia="仿宋" w:hAnsi="仿宋" w:cs="仿宋" w:hint="eastAsia"/>
          <w:sz w:val="28"/>
          <w:szCs w:val="28"/>
        </w:rPr>
        <w:t xml:space="preserve">    报价人（盖单位章）：</w:t>
      </w:r>
      <w:r>
        <w:rPr>
          <w:rFonts w:ascii="仿宋" w:eastAsia="仿宋" w:hAnsi="仿宋" w:cs="仿宋" w:hint="eastAsia"/>
          <w:sz w:val="28"/>
          <w:szCs w:val="28"/>
          <w:u w:val="single"/>
        </w:rPr>
        <w:t xml:space="preserve">                            </w:t>
      </w:r>
    </w:p>
    <w:p w:rsidR="006E792C" w:rsidRDefault="00E95BD8">
      <w:pPr>
        <w:snapToGrid w:val="0"/>
        <w:spacing w:line="500" w:lineRule="exact"/>
        <w:rPr>
          <w:rFonts w:ascii="仿宋" w:eastAsia="仿宋" w:hAnsi="仿宋" w:cs="仿宋"/>
          <w:sz w:val="28"/>
          <w:szCs w:val="28"/>
          <w:u w:val="single"/>
        </w:rPr>
      </w:pPr>
      <w:r>
        <w:rPr>
          <w:rFonts w:ascii="仿宋" w:eastAsia="仿宋" w:hAnsi="仿宋" w:cs="仿宋" w:hint="eastAsia"/>
          <w:sz w:val="28"/>
          <w:szCs w:val="28"/>
        </w:rPr>
        <w:t xml:space="preserve">    法定代表或委托代理人（签字）：</w:t>
      </w:r>
      <w:r>
        <w:rPr>
          <w:rFonts w:ascii="仿宋" w:eastAsia="仿宋" w:hAnsi="仿宋" w:cs="仿宋" w:hint="eastAsia"/>
          <w:sz w:val="28"/>
          <w:szCs w:val="28"/>
          <w:u w:val="single"/>
        </w:rPr>
        <w:t xml:space="preserve">                  </w:t>
      </w:r>
    </w:p>
    <w:p w:rsidR="006E792C" w:rsidRDefault="00E95BD8">
      <w:pPr>
        <w:snapToGrid w:val="0"/>
        <w:spacing w:line="500" w:lineRule="exact"/>
        <w:rPr>
          <w:rFonts w:ascii="仿宋" w:eastAsia="仿宋" w:hAnsi="仿宋" w:cs="仿宋"/>
          <w:sz w:val="28"/>
          <w:szCs w:val="28"/>
        </w:rPr>
      </w:pPr>
      <w:r>
        <w:rPr>
          <w:rFonts w:ascii="仿宋" w:eastAsia="仿宋" w:hAnsi="仿宋" w:cs="仿宋" w:hint="eastAsia"/>
          <w:sz w:val="28"/>
          <w:szCs w:val="28"/>
        </w:rPr>
        <w:t xml:space="preserve">    日期：</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6E792C" w:rsidRDefault="006E792C">
      <w:pPr>
        <w:widowControl/>
        <w:spacing w:line="500" w:lineRule="exact"/>
        <w:jc w:val="left"/>
        <w:rPr>
          <w:rFonts w:ascii="仿宋" w:eastAsia="仿宋" w:hAnsi="仿宋" w:cs="仿宋"/>
          <w:sz w:val="28"/>
          <w:szCs w:val="28"/>
        </w:rPr>
        <w:sectPr w:rsidR="006E792C">
          <w:footerReference w:type="default" r:id="rId10"/>
          <w:pgSz w:w="11906" w:h="16838"/>
          <w:pgMar w:top="1701" w:right="1701" w:bottom="1418" w:left="1418" w:header="851" w:footer="992" w:gutter="0"/>
          <w:pgNumType w:start="1"/>
          <w:cols w:space="720"/>
          <w:docGrid w:type="linesAndChars" w:linePitch="312"/>
        </w:sectPr>
      </w:pPr>
    </w:p>
    <w:p w:rsidR="006E792C" w:rsidRDefault="006E792C">
      <w:pPr>
        <w:pStyle w:val="a9"/>
        <w:ind w:left="63" w:right="63"/>
        <w:rPr>
          <w:rFonts w:ascii="仿宋" w:eastAsia="仿宋" w:hAnsi="仿宋" w:cs="仿宋"/>
          <w:sz w:val="28"/>
          <w:szCs w:val="28"/>
        </w:rPr>
      </w:pPr>
      <w:bookmarkStart w:id="8" w:name="_Toc149714223"/>
      <w:bookmarkStart w:id="9" w:name="_Toc91477342"/>
      <w:bookmarkStart w:id="10" w:name="_Toc229198099"/>
      <w:bookmarkStart w:id="11" w:name="_Toc89058607"/>
      <w:bookmarkStart w:id="12" w:name="_Toc139343631"/>
    </w:p>
    <w:p w:rsidR="006E792C" w:rsidRDefault="00E95BD8">
      <w:pPr>
        <w:jc w:val="center"/>
        <w:rPr>
          <w:rFonts w:ascii="仿宋" w:eastAsia="仿宋" w:hAnsi="仿宋" w:cs="仿宋"/>
          <w:b/>
          <w:sz w:val="28"/>
          <w:szCs w:val="28"/>
        </w:rPr>
      </w:pPr>
      <w:bookmarkStart w:id="13" w:name="_Toc442208953"/>
      <w:bookmarkStart w:id="14" w:name="_Toc443561639"/>
      <w:bookmarkStart w:id="15" w:name="_Toc152042579"/>
      <w:bookmarkStart w:id="16" w:name="_Toc247514249"/>
      <w:bookmarkStart w:id="17" w:name="_Toc152045790"/>
      <w:bookmarkStart w:id="18" w:name="_Toc144974859"/>
      <w:bookmarkStart w:id="19" w:name="_Toc444047435"/>
      <w:bookmarkStart w:id="20" w:name="_Toc488935204"/>
      <w:bookmarkStart w:id="21" w:name="_Toc247527830"/>
      <w:r>
        <w:rPr>
          <w:rFonts w:ascii="仿宋" w:eastAsia="仿宋" w:hAnsi="仿宋" w:cs="仿宋" w:hint="eastAsia"/>
          <w:b/>
          <w:sz w:val="28"/>
          <w:szCs w:val="28"/>
        </w:rPr>
        <w:t>2.报价函附录</w:t>
      </w:r>
      <w:bookmarkEnd w:id="13"/>
      <w:bookmarkEnd w:id="14"/>
      <w:bookmarkEnd w:id="15"/>
      <w:bookmarkEnd w:id="16"/>
      <w:bookmarkEnd w:id="17"/>
      <w:bookmarkEnd w:id="18"/>
      <w:bookmarkEnd w:id="19"/>
      <w:bookmarkEnd w:id="20"/>
      <w:bookmarkEnd w:id="21"/>
    </w:p>
    <w:tbl>
      <w:tblPr>
        <w:tblW w:w="84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1472"/>
        <w:gridCol w:w="1472"/>
        <w:gridCol w:w="1472"/>
        <w:gridCol w:w="1473"/>
        <w:gridCol w:w="1081"/>
      </w:tblGrid>
      <w:tr w:rsidR="006E792C">
        <w:trPr>
          <w:trHeight w:val="915"/>
        </w:trPr>
        <w:tc>
          <w:tcPr>
            <w:tcW w:w="1470" w:type="dxa"/>
            <w:vAlign w:val="center"/>
          </w:tcPr>
          <w:p w:rsidR="006E792C" w:rsidRDefault="00E95BD8" w:rsidP="002912DA">
            <w:pPr>
              <w:tabs>
                <w:tab w:val="left" w:pos="52"/>
              </w:tabs>
              <w:spacing w:line="360" w:lineRule="auto"/>
              <w:ind w:firstLineChars="1" w:firstLine="3"/>
              <w:jc w:val="center"/>
              <w:rPr>
                <w:rFonts w:ascii="仿宋" w:eastAsia="仿宋" w:hAnsi="仿宋" w:cs="仿宋"/>
                <w:sz w:val="28"/>
                <w:szCs w:val="28"/>
                <w:u w:color="000000"/>
              </w:rPr>
            </w:pPr>
            <w:r>
              <w:rPr>
                <w:rFonts w:ascii="仿宋" w:eastAsia="仿宋" w:hAnsi="仿宋" w:cs="仿宋" w:hint="eastAsia"/>
                <w:sz w:val="28"/>
                <w:szCs w:val="28"/>
                <w:u w:color="000000"/>
              </w:rPr>
              <w:t>项目名称</w:t>
            </w:r>
          </w:p>
        </w:tc>
        <w:tc>
          <w:tcPr>
            <w:tcW w:w="6970" w:type="dxa"/>
            <w:gridSpan w:val="5"/>
            <w:vAlign w:val="center"/>
          </w:tcPr>
          <w:p w:rsidR="006E792C" w:rsidRDefault="006E792C" w:rsidP="002912DA">
            <w:pPr>
              <w:tabs>
                <w:tab w:val="left" w:pos="52"/>
              </w:tabs>
              <w:spacing w:line="360" w:lineRule="auto"/>
              <w:ind w:firstLineChars="1" w:firstLine="3"/>
              <w:jc w:val="center"/>
              <w:rPr>
                <w:rFonts w:ascii="仿宋" w:eastAsia="仿宋" w:hAnsi="仿宋" w:cs="仿宋"/>
                <w:sz w:val="28"/>
                <w:szCs w:val="28"/>
                <w:u w:color="000000"/>
              </w:rPr>
            </w:pPr>
          </w:p>
        </w:tc>
      </w:tr>
      <w:tr w:rsidR="006E792C">
        <w:trPr>
          <w:trHeight w:val="935"/>
        </w:trPr>
        <w:tc>
          <w:tcPr>
            <w:tcW w:w="1470" w:type="dxa"/>
            <w:vAlign w:val="center"/>
          </w:tcPr>
          <w:p w:rsidR="006E792C" w:rsidRDefault="00E95BD8" w:rsidP="002912DA">
            <w:pPr>
              <w:tabs>
                <w:tab w:val="left" w:pos="52"/>
              </w:tabs>
              <w:spacing w:line="360" w:lineRule="auto"/>
              <w:ind w:firstLineChars="1" w:firstLine="3"/>
              <w:jc w:val="center"/>
              <w:rPr>
                <w:rFonts w:ascii="仿宋" w:eastAsia="仿宋" w:hAnsi="仿宋" w:cs="仿宋"/>
                <w:sz w:val="28"/>
                <w:szCs w:val="28"/>
                <w:u w:color="000000"/>
              </w:rPr>
            </w:pPr>
            <w:r>
              <w:rPr>
                <w:rFonts w:ascii="仿宋" w:eastAsia="仿宋" w:hAnsi="仿宋" w:cs="仿宋" w:hint="eastAsia"/>
                <w:sz w:val="28"/>
                <w:szCs w:val="28"/>
                <w:u w:color="000000"/>
              </w:rPr>
              <w:t>报价人名称</w:t>
            </w:r>
          </w:p>
        </w:tc>
        <w:tc>
          <w:tcPr>
            <w:tcW w:w="6970" w:type="dxa"/>
            <w:gridSpan w:val="5"/>
            <w:vAlign w:val="center"/>
          </w:tcPr>
          <w:p w:rsidR="006E792C" w:rsidRDefault="006E792C" w:rsidP="002912DA">
            <w:pPr>
              <w:tabs>
                <w:tab w:val="left" w:pos="52"/>
              </w:tabs>
              <w:spacing w:line="360" w:lineRule="auto"/>
              <w:ind w:firstLineChars="1" w:firstLine="3"/>
              <w:jc w:val="center"/>
              <w:rPr>
                <w:rFonts w:ascii="仿宋" w:eastAsia="仿宋" w:hAnsi="仿宋" w:cs="仿宋"/>
                <w:sz w:val="28"/>
                <w:szCs w:val="28"/>
                <w:u w:color="000000"/>
              </w:rPr>
            </w:pPr>
          </w:p>
        </w:tc>
      </w:tr>
      <w:tr w:rsidR="006E792C">
        <w:trPr>
          <w:trHeight w:val="2495"/>
        </w:trPr>
        <w:tc>
          <w:tcPr>
            <w:tcW w:w="1470" w:type="dxa"/>
            <w:vAlign w:val="center"/>
          </w:tcPr>
          <w:p w:rsidR="006E792C" w:rsidRDefault="00E95BD8" w:rsidP="002912DA">
            <w:pPr>
              <w:tabs>
                <w:tab w:val="left" w:pos="52"/>
              </w:tabs>
              <w:spacing w:line="360" w:lineRule="auto"/>
              <w:ind w:firstLineChars="1" w:firstLine="3"/>
              <w:jc w:val="center"/>
              <w:rPr>
                <w:rFonts w:ascii="仿宋" w:eastAsia="仿宋" w:hAnsi="仿宋" w:cs="仿宋"/>
                <w:sz w:val="28"/>
                <w:szCs w:val="28"/>
                <w:u w:color="000000"/>
              </w:rPr>
            </w:pPr>
            <w:r>
              <w:rPr>
                <w:rFonts w:ascii="仿宋" w:eastAsia="仿宋" w:hAnsi="仿宋" w:cs="仿宋" w:hint="eastAsia"/>
                <w:sz w:val="28"/>
                <w:szCs w:val="28"/>
                <w:u w:color="000000"/>
              </w:rPr>
              <w:t>报价</w:t>
            </w:r>
          </w:p>
        </w:tc>
        <w:tc>
          <w:tcPr>
            <w:tcW w:w="6970" w:type="dxa"/>
            <w:gridSpan w:val="5"/>
            <w:vAlign w:val="center"/>
          </w:tcPr>
          <w:p w:rsidR="006E792C" w:rsidRDefault="006E792C" w:rsidP="002912DA">
            <w:pPr>
              <w:tabs>
                <w:tab w:val="left" w:pos="52"/>
              </w:tabs>
              <w:spacing w:line="360" w:lineRule="auto"/>
              <w:ind w:firstLineChars="1" w:firstLine="3"/>
              <w:jc w:val="center"/>
              <w:rPr>
                <w:rFonts w:ascii="仿宋" w:eastAsia="仿宋" w:hAnsi="仿宋" w:cs="仿宋"/>
                <w:sz w:val="28"/>
                <w:szCs w:val="28"/>
              </w:rPr>
            </w:pPr>
          </w:p>
          <w:p w:rsidR="006E792C" w:rsidRDefault="006E792C" w:rsidP="002912DA">
            <w:pPr>
              <w:tabs>
                <w:tab w:val="left" w:pos="52"/>
              </w:tabs>
              <w:spacing w:line="360" w:lineRule="auto"/>
              <w:ind w:firstLineChars="1" w:firstLine="3"/>
              <w:jc w:val="center"/>
              <w:rPr>
                <w:rFonts w:ascii="仿宋" w:eastAsia="仿宋" w:hAnsi="仿宋" w:cs="仿宋"/>
                <w:sz w:val="28"/>
                <w:szCs w:val="28"/>
              </w:rPr>
            </w:pPr>
          </w:p>
          <w:p w:rsidR="006E792C" w:rsidRDefault="00E95BD8" w:rsidP="002912DA">
            <w:pPr>
              <w:tabs>
                <w:tab w:val="left" w:pos="52"/>
              </w:tabs>
              <w:spacing w:line="360" w:lineRule="auto"/>
              <w:ind w:firstLineChars="1" w:firstLine="3"/>
              <w:jc w:val="center"/>
              <w:rPr>
                <w:rFonts w:ascii="仿宋" w:eastAsia="仿宋" w:hAnsi="仿宋" w:cs="仿宋"/>
                <w:sz w:val="28"/>
                <w:szCs w:val="28"/>
              </w:rPr>
            </w:pPr>
            <w:r>
              <w:rPr>
                <w:rFonts w:ascii="仿宋" w:eastAsia="仿宋" w:hAnsi="仿宋" w:cs="仿宋" w:hint="eastAsia"/>
                <w:sz w:val="28"/>
                <w:szCs w:val="28"/>
              </w:rPr>
              <w:t>大写：</w:t>
            </w:r>
            <w:r>
              <w:rPr>
                <w:rFonts w:ascii="仿宋" w:eastAsia="仿宋" w:hAnsi="仿宋" w:cs="仿宋" w:hint="eastAsia"/>
                <w:sz w:val="28"/>
                <w:szCs w:val="28"/>
                <w:u w:val="single"/>
              </w:rPr>
              <w:t xml:space="preserve">                     </w:t>
            </w:r>
            <w:r>
              <w:rPr>
                <w:rFonts w:ascii="仿宋" w:eastAsia="仿宋" w:hAnsi="仿宋" w:cs="仿宋" w:hint="eastAsia"/>
                <w:sz w:val="28"/>
                <w:szCs w:val="28"/>
              </w:rPr>
              <w:t>；</w:t>
            </w:r>
          </w:p>
          <w:p w:rsidR="006E792C" w:rsidRDefault="00E95BD8" w:rsidP="002912DA">
            <w:pPr>
              <w:tabs>
                <w:tab w:val="left" w:pos="52"/>
              </w:tabs>
              <w:spacing w:line="360" w:lineRule="auto"/>
              <w:ind w:firstLineChars="1" w:firstLine="3"/>
              <w:jc w:val="center"/>
              <w:rPr>
                <w:rFonts w:ascii="仿宋" w:eastAsia="仿宋" w:hAnsi="仿宋" w:cs="仿宋"/>
                <w:sz w:val="28"/>
                <w:szCs w:val="28"/>
              </w:rPr>
            </w:pPr>
            <w:r>
              <w:rPr>
                <w:rFonts w:ascii="仿宋" w:eastAsia="仿宋" w:hAnsi="仿宋" w:cs="仿宋" w:hint="eastAsia"/>
                <w:sz w:val="28"/>
                <w:szCs w:val="28"/>
              </w:rPr>
              <w:t xml:space="preserve"> 小写：</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6E792C" w:rsidRDefault="006E792C">
            <w:pPr>
              <w:pStyle w:val="a9"/>
              <w:ind w:left="63" w:right="63"/>
              <w:rPr>
                <w:rFonts w:ascii="仿宋" w:eastAsia="仿宋" w:hAnsi="仿宋" w:cs="仿宋"/>
                <w:sz w:val="28"/>
                <w:szCs w:val="28"/>
              </w:rPr>
            </w:pPr>
          </w:p>
          <w:p w:rsidR="006E792C" w:rsidRDefault="006E792C">
            <w:pPr>
              <w:pStyle w:val="a9"/>
              <w:ind w:left="63" w:right="63"/>
              <w:rPr>
                <w:rFonts w:ascii="仿宋" w:eastAsia="仿宋" w:hAnsi="仿宋" w:cs="仿宋"/>
                <w:sz w:val="28"/>
                <w:szCs w:val="28"/>
              </w:rPr>
            </w:pPr>
          </w:p>
          <w:p w:rsidR="006E792C" w:rsidRDefault="00E95BD8">
            <w:pPr>
              <w:pStyle w:val="a9"/>
              <w:ind w:left="63" w:right="63"/>
              <w:rPr>
                <w:rFonts w:ascii="仿宋" w:eastAsia="仿宋" w:hAnsi="仿宋" w:cs="仿宋"/>
                <w:sz w:val="28"/>
                <w:szCs w:val="28"/>
              </w:rPr>
            </w:pPr>
            <w:r>
              <w:rPr>
                <w:rFonts w:ascii="仿宋" w:eastAsia="仿宋" w:hAnsi="仿宋" w:cs="仿宋" w:hint="eastAsia"/>
                <w:b/>
                <w:bCs/>
                <w:color w:val="030303"/>
                <w:sz w:val="28"/>
                <w:szCs w:val="28"/>
                <w:shd w:val="clear" w:color="auto" w:fill="FFFFFF"/>
              </w:rPr>
              <w:t>注：报价包含设备费、安装费、运输、现场技术指导及服务、调试、测试、保险、验收、备品备件、专用工具、质保期内的维修保养、税费、对招标人员培训等。</w:t>
            </w:r>
          </w:p>
        </w:tc>
      </w:tr>
      <w:tr w:rsidR="006E792C">
        <w:trPr>
          <w:trHeight w:val="1103"/>
        </w:trPr>
        <w:tc>
          <w:tcPr>
            <w:tcW w:w="1470" w:type="dxa"/>
            <w:vAlign w:val="center"/>
          </w:tcPr>
          <w:p w:rsidR="006E792C" w:rsidRDefault="00E95BD8" w:rsidP="002912DA">
            <w:pPr>
              <w:tabs>
                <w:tab w:val="left" w:pos="52"/>
              </w:tabs>
              <w:spacing w:line="360" w:lineRule="auto"/>
              <w:ind w:firstLineChars="1" w:firstLine="3"/>
              <w:jc w:val="center"/>
              <w:rPr>
                <w:rFonts w:ascii="仿宋" w:eastAsia="仿宋" w:hAnsi="仿宋" w:cs="仿宋"/>
                <w:sz w:val="28"/>
                <w:szCs w:val="28"/>
                <w:u w:color="000000"/>
              </w:rPr>
            </w:pPr>
            <w:r>
              <w:rPr>
                <w:rFonts w:ascii="仿宋" w:eastAsia="仿宋" w:hAnsi="仿宋" w:cs="仿宋" w:hint="eastAsia"/>
                <w:sz w:val="28"/>
                <w:szCs w:val="28"/>
                <w:u w:color="000000"/>
              </w:rPr>
              <w:t>项目负责人</w:t>
            </w:r>
          </w:p>
        </w:tc>
        <w:tc>
          <w:tcPr>
            <w:tcW w:w="1472" w:type="dxa"/>
            <w:vAlign w:val="center"/>
          </w:tcPr>
          <w:p w:rsidR="006E792C" w:rsidRDefault="006E792C" w:rsidP="002912DA">
            <w:pPr>
              <w:tabs>
                <w:tab w:val="left" w:pos="52"/>
              </w:tabs>
              <w:spacing w:line="360" w:lineRule="auto"/>
              <w:ind w:firstLineChars="1" w:firstLine="3"/>
              <w:jc w:val="center"/>
              <w:rPr>
                <w:rFonts w:ascii="仿宋" w:eastAsia="仿宋" w:hAnsi="仿宋" w:cs="仿宋"/>
                <w:sz w:val="28"/>
                <w:szCs w:val="28"/>
                <w:u w:color="000000"/>
              </w:rPr>
            </w:pPr>
          </w:p>
        </w:tc>
        <w:tc>
          <w:tcPr>
            <w:tcW w:w="1472" w:type="dxa"/>
            <w:vAlign w:val="center"/>
          </w:tcPr>
          <w:p w:rsidR="006E792C" w:rsidRDefault="00E95BD8" w:rsidP="002912DA">
            <w:pPr>
              <w:tabs>
                <w:tab w:val="left" w:pos="52"/>
              </w:tabs>
              <w:spacing w:line="360" w:lineRule="auto"/>
              <w:ind w:firstLineChars="1" w:firstLine="3"/>
              <w:jc w:val="center"/>
              <w:rPr>
                <w:rFonts w:ascii="仿宋" w:eastAsia="仿宋" w:hAnsi="仿宋" w:cs="仿宋"/>
                <w:sz w:val="28"/>
                <w:szCs w:val="28"/>
                <w:u w:color="000000"/>
              </w:rPr>
            </w:pPr>
            <w:r>
              <w:rPr>
                <w:rFonts w:ascii="仿宋" w:eastAsia="仿宋" w:hAnsi="仿宋" w:cs="仿宋" w:hint="eastAsia"/>
                <w:sz w:val="28"/>
                <w:szCs w:val="28"/>
                <w:u w:color="000000"/>
              </w:rPr>
              <w:t>技术职称</w:t>
            </w:r>
          </w:p>
          <w:p w:rsidR="006E792C" w:rsidRDefault="00E95BD8" w:rsidP="002912DA">
            <w:pPr>
              <w:tabs>
                <w:tab w:val="left" w:pos="52"/>
              </w:tabs>
              <w:spacing w:line="360" w:lineRule="auto"/>
              <w:ind w:firstLineChars="1" w:firstLine="3"/>
              <w:jc w:val="center"/>
              <w:rPr>
                <w:rFonts w:ascii="仿宋" w:eastAsia="仿宋" w:hAnsi="仿宋" w:cs="仿宋"/>
                <w:sz w:val="28"/>
                <w:szCs w:val="28"/>
                <w:u w:color="000000"/>
              </w:rPr>
            </w:pPr>
            <w:r>
              <w:rPr>
                <w:rFonts w:ascii="仿宋" w:eastAsia="仿宋" w:hAnsi="仿宋" w:cs="仿宋" w:hint="eastAsia"/>
                <w:sz w:val="28"/>
                <w:szCs w:val="28"/>
                <w:u w:color="000000"/>
              </w:rPr>
              <w:t>级别</w:t>
            </w:r>
          </w:p>
        </w:tc>
        <w:tc>
          <w:tcPr>
            <w:tcW w:w="1472" w:type="dxa"/>
            <w:vAlign w:val="center"/>
          </w:tcPr>
          <w:p w:rsidR="006E792C" w:rsidRDefault="006E792C" w:rsidP="002912DA">
            <w:pPr>
              <w:tabs>
                <w:tab w:val="left" w:pos="52"/>
              </w:tabs>
              <w:spacing w:line="360" w:lineRule="auto"/>
              <w:ind w:firstLineChars="1" w:firstLine="3"/>
              <w:jc w:val="center"/>
              <w:rPr>
                <w:rFonts w:ascii="仿宋" w:eastAsia="仿宋" w:hAnsi="仿宋" w:cs="仿宋"/>
                <w:sz w:val="28"/>
                <w:szCs w:val="28"/>
                <w:u w:color="000000"/>
              </w:rPr>
            </w:pPr>
          </w:p>
        </w:tc>
        <w:tc>
          <w:tcPr>
            <w:tcW w:w="1473" w:type="dxa"/>
            <w:vAlign w:val="center"/>
          </w:tcPr>
          <w:p w:rsidR="006E792C" w:rsidRDefault="00E95BD8" w:rsidP="002912DA">
            <w:pPr>
              <w:tabs>
                <w:tab w:val="left" w:pos="52"/>
              </w:tabs>
              <w:spacing w:line="360" w:lineRule="auto"/>
              <w:ind w:firstLineChars="1" w:firstLine="3"/>
              <w:jc w:val="center"/>
              <w:rPr>
                <w:rFonts w:ascii="仿宋" w:eastAsia="仿宋" w:hAnsi="仿宋" w:cs="仿宋"/>
                <w:sz w:val="28"/>
                <w:szCs w:val="28"/>
                <w:u w:color="000000"/>
              </w:rPr>
            </w:pPr>
            <w:r>
              <w:rPr>
                <w:rFonts w:ascii="仿宋" w:eastAsia="仿宋" w:hAnsi="仿宋" w:cs="仿宋" w:hint="eastAsia"/>
                <w:sz w:val="28"/>
                <w:szCs w:val="28"/>
                <w:u w:color="000000"/>
              </w:rPr>
              <w:t>技术职称证书编号</w:t>
            </w:r>
          </w:p>
        </w:tc>
        <w:tc>
          <w:tcPr>
            <w:tcW w:w="1081" w:type="dxa"/>
            <w:vAlign w:val="center"/>
          </w:tcPr>
          <w:p w:rsidR="006E792C" w:rsidRDefault="006E792C" w:rsidP="002912DA">
            <w:pPr>
              <w:tabs>
                <w:tab w:val="left" w:pos="52"/>
              </w:tabs>
              <w:spacing w:line="360" w:lineRule="auto"/>
              <w:ind w:firstLineChars="1" w:firstLine="3"/>
              <w:jc w:val="center"/>
              <w:rPr>
                <w:rFonts w:ascii="仿宋" w:eastAsia="仿宋" w:hAnsi="仿宋" w:cs="仿宋"/>
                <w:sz w:val="28"/>
                <w:szCs w:val="28"/>
                <w:u w:color="000000"/>
              </w:rPr>
            </w:pPr>
          </w:p>
        </w:tc>
      </w:tr>
      <w:tr w:rsidR="006E792C">
        <w:trPr>
          <w:trHeight w:val="1358"/>
        </w:trPr>
        <w:tc>
          <w:tcPr>
            <w:tcW w:w="1470" w:type="dxa"/>
            <w:vAlign w:val="center"/>
          </w:tcPr>
          <w:p w:rsidR="006E792C" w:rsidRDefault="00E95BD8" w:rsidP="002912DA">
            <w:pPr>
              <w:tabs>
                <w:tab w:val="left" w:pos="52"/>
              </w:tabs>
              <w:spacing w:line="360" w:lineRule="auto"/>
              <w:ind w:firstLineChars="1" w:firstLine="3"/>
              <w:jc w:val="center"/>
              <w:rPr>
                <w:rFonts w:ascii="仿宋" w:eastAsia="仿宋" w:hAnsi="仿宋" w:cs="仿宋"/>
                <w:sz w:val="28"/>
                <w:szCs w:val="28"/>
                <w:u w:color="000000"/>
              </w:rPr>
            </w:pPr>
            <w:r>
              <w:rPr>
                <w:rFonts w:ascii="仿宋" w:eastAsia="仿宋" w:hAnsi="仿宋" w:cs="仿宋" w:hint="eastAsia"/>
                <w:sz w:val="28"/>
                <w:szCs w:val="28"/>
                <w:u w:color="000000"/>
              </w:rPr>
              <w:t>施工工期/设计周期</w:t>
            </w:r>
          </w:p>
        </w:tc>
        <w:tc>
          <w:tcPr>
            <w:tcW w:w="6970" w:type="dxa"/>
            <w:gridSpan w:val="5"/>
            <w:vAlign w:val="center"/>
          </w:tcPr>
          <w:p w:rsidR="006E792C" w:rsidRDefault="00E95BD8" w:rsidP="002912DA">
            <w:pPr>
              <w:tabs>
                <w:tab w:val="left" w:pos="52"/>
              </w:tabs>
              <w:spacing w:line="360" w:lineRule="auto"/>
              <w:ind w:firstLineChars="1" w:firstLine="3"/>
              <w:jc w:val="center"/>
              <w:rPr>
                <w:rFonts w:ascii="仿宋" w:eastAsia="仿宋" w:hAnsi="仿宋" w:cs="仿宋"/>
                <w:sz w:val="28"/>
                <w:szCs w:val="28"/>
                <w:u w:val="single"/>
              </w:rPr>
            </w:pPr>
            <w:proofErr w:type="gramStart"/>
            <w:r>
              <w:rPr>
                <w:rFonts w:ascii="仿宋" w:eastAsia="仿宋" w:hAnsi="仿宋" w:cs="仿宋" w:hint="eastAsia"/>
                <w:sz w:val="28"/>
                <w:szCs w:val="28"/>
                <w:u w:val="single"/>
              </w:rPr>
              <w:t>日历天</w:t>
            </w:r>
            <w:proofErr w:type="gramEnd"/>
          </w:p>
        </w:tc>
      </w:tr>
      <w:tr w:rsidR="006E792C">
        <w:trPr>
          <w:trHeight w:val="2527"/>
        </w:trPr>
        <w:tc>
          <w:tcPr>
            <w:tcW w:w="1470" w:type="dxa"/>
            <w:vAlign w:val="center"/>
          </w:tcPr>
          <w:p w:rsidR="006E792C" w:rsidRDefault="00E95BD8" w:rsidP="002912DA">
            <w:pPr>
              <w:tabs>
                <w:tab w:val="left" w:pos="52"/>
              </w:tabs>
              <w:spacing w:line="360" w:lineRule="auto"/>
              <w:ind w:firstLineChars="1" w:firstLine="3"/>
              <w:jc w:val="center"/>
              <w:rPr>
                <w:rFonts w:ascii="仿宋" w:eastAsia="仿宋" w:hAnsi="仿宋" w:cs="仿宋"/>
                <w:sz w:val="28"/>
                <w:szCs w:val="28"/>
                <w:u w:color="000000"/>
              </w:rPr>
            </w:pPr>
            <w:r>
              <w:rPr>
                <w:rFonts w:ascii="仿宋" w:eastAsia="仿宋" w:hAnsi="仿宋" w:cs="仿宋" w:hint="eastAsia"/>
                <w:sz w:val="28"/>
                <w:szCs w:val="28"/>
                <w:u w:color="000000"/>
              </w:rPr>
              <w:t>备注</w:t>
            </w:r>
          </w:p>
        </w:tc>
        <w:tc>
          <w:tcPr>
            <w:tcW w:w="6970" w:type="dxa"/>
            <w:gridSpan w:val="5"/>
            <w:vAlign w:val="center"/>
          </w:tcPr>
          <w:p w:rsidR="006E792C" w:rsidRDefault="006E792C" w:rsidP="002912DA">
            <w:pPr>
              <w:tabs>
                <w:tab w:val="left" w:pos="52"/>
              </w:tabs>
              <w:spacing w:line="360" w:lineRule="auto"/>
              <w:ind w:firstLineChars="1" w:firstLine="3"/>
              <w:jc w:val="left"/>
              <w:rPr>
                <w:rFonts w:ascii="仿宋" w:eastAsia="仿宋" w:hAnsi="仿宋" w:cs="仿宋"/>
                <w:sz w:val="28"/>
                <w:szCs w:val="28"/>
                <w:u w:color="000000"/>
              </w:rPr>
            </w:pPr>
          </w:p>
          <w:p w:rsidR="006E792C" w:rsidRDefault="00E95BD8" w:rsidP="002912DA">
            <w:pPr>
              <w:tabs>
                <w:tab w:val="left" w:pos="52"/>
              </w:tabs>
              <w:spacing w:line="360" w:lineRule="auto"/>
              <w:ind w:firstLineChars="1" w:firstLine="3"/>
              <w:jc w:val="left"/>
              <w:rPr>
                <w:rFonts w:ascii="仿宋" w:eastAsia="仿宋" w:hAnsi="仿宋" w:cs="仿宋"/>
                <w:sz w:val="28"/>
                <w:szCs w:val="28"/>
                <w:u w:color="000000"/>
              </w:rPr>
            </w:pPr>
            <w:r>
              <w:rPr>
                <w:rFonts w:ascii="仿宋" w:eastAsia="仿宋" w:hAnsi="仿宋" w:cs="仿宋" w:hint="eastAsia"/>
                <w:sz w:val="28"/>
                <w:szCs w:val="28"/>
                <w:u w:color="000000"/>
              </w:rPr>
              <w:t>说明</w:t>
            </w:r>
          </w:p>
          <w:p w:rsidR="006E792C" w:rsidRDefault="006E792C" w:rsidP="002912DA">
            <w:pPr>
              <w:tabs>
                <w:tab w:val="left" w:pos="52"/>
              </w:tabs>
              <w:spacing w:line="360" w:lineRule="auto"/>
              <w:ind w:firstLineChars="1" w:firstLine="3"/>
              <w:jc w:val="center"/>
              <w:rPr>
                <w:rFonts w:ascii="仿宋" w:eastAsia="仿宋" w:hAnsi="仿宋" w:cs="仿宋"/>
                <w:sz w:val="28"/>
                <w:szCs w:val="28"/>
                <w:u w:color="000000"/>
              </w:rPr>
            </w:pPr>
          </w:p>
        </w:tc>
      </w:tr>
    </w:tbl>
    <w:p w:rsidR="006E792C" w:rsidRDefault="006E792C">
      <w:pPr>
        <w:spacing w:line="440" w:lineRule="exact"/>
        <w:ind w:leftChars="400" w:left="840" w:firstLineChars="1100" w:firstLine="3080"/>
        <w:rPr>
          <w:rFonts w:ascii="仿宋" w:eastAsia="仿宋" w:hAnsi="仿宋" w:cs="仿宋"/>
          <w:sz w:val="28"/>
          <w:szCs w:val="28"/>
        </w:rPr>
      </w:pPr>
    </w:p>
    <w:p w:rsidR="006E792C" w:rsidRDefault="006E792C">
      <w:pPr>
        <w:pStyle w:val="a9"/>
        <w:ind w:left="63" w:right="63"/>
        <w:rPr>
          <w:rFonts w:ascii="仿宋" w:eastAsia="仿宋" w:hAnsi="仿宋" w:cs="仿宋"/>
          <w:sz w:val="28"/>
          <w:szCs w:val="28"/>
        </w:rPr>
      </w:pPr>
    </w:p>
    <w:p w:rsidR="006E792C" w:rsidRDefault="006E792C">
      <w:pPr>
        <w:pStyle w:val="a9"/>
        <w:ind w:left="63" w:right="63"/>
        <w:rPr>
          <w:rFonts w:ascii="仿宋" w:eastAsia="仿宋" w:hAnsi="仿宋" w:cs="仿宋"/>
          <w:sz w:val="28"/>
          <w:szCs w:val="28"/>
        </w:rPr>
      </w:pPr>
    </w:p>
    <w:p w:rsidR="006E792C" w:rsidRDefault="006E792C">
      <w:pPr>
        <w:pStyle w:val="a9"/>
        <w:ind w:left="63" w:right="63"/>
        <w:rPr>
          <w:rFonts w:ascii="仿宋" w:eastAsia="仿宋" w:hAnsi="仿宋" w:cs="仿宋"/>
          <w:sz w:val="28"/>
          <w:szCs w:val="28"/>
        </w:rPr>
      </w:pPr>
    </w:p>
    <w:p w:rsidR="006E792C" w:rsidRDefault="006E792C">
      <w:pPr>
        <w:pStyle w:val="a9"/>
        <w:ind w:left="63" w:right="63"/>
        <w:rPr>
          <w:rFonts w:ascii="仿宋" w:eastAsia="仿宋" w:hAnsi="仿宋" w:cs="仿宋"/>
          <w:sz w:val="28"/>
          <w:szCs w:val="28"/>
        </w:rPr>
      </w:pPr>
    </w:p>
    <w:p w:rsidR="006E792C" w:rsidRDefault="006E792C">
      <w:pPr>
        <w:rPr>
          <w:rFonts w:ascii="仿宋" w:eastAsia="仿宋" w:hAnsi="仿宋" w:cs="仿宋"/>
          <w:b/>
          <w:sz w:val="28"/>
          <w:szCs w:val="28"/>
        </w:rPr>
      </w:pPr>
    </w:p>
    <w:p w:rsidR="006E792C" w:rsidRDefault="00E95BD8">
      <w:pPr>
        <w:jc w:val="center"/>
        <w:rPr>
          <w:rFonts w:ascii="仿宋" w:eastAsia="仿宋" w:hAnsi="仿宋" w:cs="仿宋"/>
          <w:b/>
          <w:sz w:val="28"/>
          <w:szCs w:val="28"/>
        </w:rPr>
      </w:pPr>
      <w:bookmarkStart w:id="22" w:name="_Toc8502"/>
      <w:r>
        <w:rPr>
          <w:rFonts w:ascii="仿宋" w:eastAsia="仿宋" w:hAnsi="仿宋" w:cs="仿宋" w:hint="eastAsia"/>
          <w:b/>
          <w:sz w:val="28"/>
          <w:szCs w:val="28"/>
        </w:rPr>
        <w:t>3.分部分项工程报价明细表（清单自行编制）</w:t>
      </w:r>
      <w:r>
        <w:rPr>
          <w:rFonts w:ascii="仿宋" w:eastAsia="仿宋" w:hAnsi="仿宋" w:cs="仿宋" w:hint="eastAsia"/>
          <w:b/>
          <w:sz w:val="28"/>
          <w:szCs w:val="28"/>
        </w:rPr>
        <w:br w:type="page"/>
      </w:r>
      <w:r>
        <w:rPr>
          <w:rFonts w:ascii="仿宋" w:eastAsia="仿宋" w:hAnsi="仿宋" w:cs="仿宋" w:hint="eastAsia"/>
          <w:b/>
          <w:sz w:val="28"/>
          <w:szCs w:val="28"/>
        </w:rPr>
        <w:lastRenderedPageBreak/>
        <w:t>4.施工组织</w:t>
      </w:r>
      <w:bookmarkEnd w:id="22"/>
      <w:r>
        <w:rPr>
          <w:rFonts w:ascii="仿宋" w:eastAsia="仿宋" w:hAnsi="仿宋" w:cs="仿宋" w:hint="eastAsia"/>
          <w:b/>
          <w:sz w:val="28"/>
          <w:szCs w:val="28"/>
        </w:rPr>
        <w:t>方案</w:t>
      </w:r>
    </w:p>
    <w:p w:rsidR="006E792C" w:rsidRDefault="006E792C">
      <w:pPr>
        <w:spacing w:line="360" w:lineRule="auto"/>
        <w:ind w:firstLineChars="200" w:firstLine="560"/>
        <w:rPr>
          <w:rFonts w:ascii="仿宋" w:eastAsia="仿宋" w:hAnsi="仿宋" w:cs="仿宋"/>
          <w:sz w:val="28"/>
          <w:szCs w:val="28"/>
        </w:rPr>
      </w:pPr>
    </w:p>
    <w:p w:rsidR="006E792C" w:rsidRDefault="00E95BD8">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改造施工组织方案</w:t>
      </w:r>
    </w:p>
    <w:p w:rsidR="006E792C" w:rsidRDefault="00E95BD8">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    ① 施工方案；</w:t>
      </w:r>
    </w:p>
    <w:p w:rsidR="006E792C" w:rsidRDefault="00E95BD8">
      <w:pPr>
        <w:spacing w:line="500" w:lineRule="exact"/>
        <w:ind w:firstLineChars="400" w:firstLine="1120"/>
        <w:rPr>
          <w:rFonts w:ascii="仿宋" w:eastAsia="仿宋" w:hAnsi="仿宋" w:cs="仿宋"/>
          <w:sz w:val="28"/>
          <w:szCs w:val="28"/>
        </w:rPr>
      </w:pPr>
      <w:r>
        <w:rPr>
          <w:rFonts w:ascii="仿宋" w:eastAsia="仿宋" w:hAnsi="仿宋" w:cs="仿宋" w:hint="eastAsia"/>
          <w:sz w:val="28"/>
          <w:szCs w:val="28"/>
        </w:rPr>
        <w:t>② 施工进度计划及保证措施</w:t>
      </w:r>
    </w:p>
    <w:p w:rsidR="006E792C" w:rsidRDefault="00E95BD8">
      <w:pPr>
        <w:spacing w:line="500" w:lineRule="exact"/>
        <w:ind w:firstLineChars="400" w:firstLine="1120"/>
        <w:rPr>
          <w:rFonts w:ascii="仿宋" w:eastAsia="仿宋" w:hAnsi="仿宋" w:cs="仿宋"/>
          <w:sz w:val="28"/>
          <w:szCs w:val="28"/>
        </w:rPr>
      </w:pPr>
      <w:r>
        <w:rPr>
          <w:rFonts w:ascii="仿宋" w:eastAsia="仿宋" w:hAnsi="仿宋" w:cs="仿宋" w:hint="eastAsia"/>
          <w:sz w:val="28"/>
          <w:szCs w:val="28"/>
        </w:rPr>
        <w:t>③ 质量保证措施</w:t>
      </w:r>
    </w:p>
    <w:p w:rsidR="006E792C" w:rsidRDefault="00E95BD8">
      <w:pPr>
        <w:spacing w:line="500" w:lineRule="exact"/>
        <w:ind w:firstLineChars="400" w:firstLine="1120"/>
        <w:rPr>
          <w:rFonts w:ascii="仿宋" w:eastAsia="仿宋" w:hAnsi="仿宋" w:cs="仿宋"/>
          <w:sz w:val="28"/>
          <w:szCs w:val="28"/>
        </w:rPr>
      </w:pPr>
      <w:r>
        <w:rPr>
          <w:rFonts w:ascii="仿宋" w:eastAsia="仿宋" w:hAnsi="仿宋" w:cs="仿宋" w:hint="eastAsia"/>
          <w:sz w:val="28"/>
          <w:szCs w:val="28"/>
        </w:rPr>
        <w:t>④ 安全保证措施</w:t>
      </w:r>
    </w:p>
    <w:p w:rsidR="006E792C" w:rsidRDefault="00E95BD8">
      <w:pPr>
        <w:spacing w:line="500" w:lineRule="exact"/>
        <w:ind w:firstLineChars="400" w:firstLine="1120"/>
        <w:rPr>
          <w:rFonts w:ascii="仿宋" w:eastAsia="仿宋" w:hAnsi="仿宋" w:cs="仿宋"/>
          <w:sz w:val="28"/>
          <w:szCs w:val="28"/>
        </w:rPr>
      </w:pPr>
      <w:r>
        <w:rPr>
          <w:rFonts w:ascii="仿宋" w:eastAsia="仿宋" w:hAnsi="仿宋" w:cs="仿宋" w:hint="eastAsia"/>
          <w:sz w:val="28"/>
          <w:szCs w:val="28"/>
        </w:rPr>
        <w:t>⑤ 文明施工现场措施</w:t>
      </w:r>
    </w:p>
    <w:p w:rsidR="006E792C" w:rsidRDefault="006E792C">
      <w:pPr>
        <w:spacing w:line="500" w:lineRule="exact"/>
        <w:ind w:firstLineChars="400" w:firstLine="1120"/>
        <w:rPr>
          <w:rFonts w:ascii="仿宋" w:eastAsia="仿宋" w:hAnsi="仿宋" w:cs="仿宋"/>
          <w:sz w:val="28"/>
          <w:szCs w:val="28"/>
        </w:rPr>
      </w:pPr>
    </w:p>
    <w:p w:rsidR="006E792C" w:rsidRDefault="006E792C">
      <w:pPr>
        <w:spacing w:line="500" w:lineRule="exact"/>
        <w:ind w:firstLineChars="400" w:firstLine="1120"/>
        <w:rPr>
          <w:rFonts w:ascii="仿宋" w:eastAsia="仿宋" w:hAnsi="仿宋" w:cs="仿宋"/>
          <w:sz w:val="28"/>
          <w:szCs w:val="28"/>
        </w:rPr>
      </w:pPr>
    </w:p>
    <w:p w:rsidR="006E792C" w:rsidRDefault="006E792C">
      <w:pPr>
        <w:spacing w:line="500" w:lineRule="exact"/>
        <w:ind w:firstLineChars="400" w:firstLine="1120"/>
        <w:rPr>
          <w:rFonts w:ascii="仿宋" w:eastAsia="仿宋" w:hAnsi="仿宋" w:cs="仿宋"/>
          <w:sz w:val="28"/>
          <w:szCs w:val="28"/>
        </w:rPr>
      </w:pPr>
    </w:p>
    <w:p w:rsidR="006E792C" w:rsidRDefault="006E792C">
      <w:pPr>
        <w:spacing w:line="500" w:lineRule="exact"/>
        <w:ind w:firstLineChars="400" w:firstLine="1120"/>
        <w:rPr>
          <w:rFonts w:ascii="仿宋" w:eastAsia="仿宋" w:hAnsi="仿宋" w:cs="仿宋"/>
          <w:sz w:val="28"/>
          <w:szCs w:val="28"/>
        </w:rPr>
      </w:pPr>
    </w:p>
    <w:p w:rsidR="006E792C" w:rsidRDefault="006E792C">
      <w:pPr>
        <w:spacing w:line="500" w:lineRule="exact"/>
        <w:ind w:firstLineChars="400" w:firstLine="1120"/>
        <w:rPr>
          <w:rFonts w:ascii="仿宋" w:eastAsia="仿宋" w:hAnsi="仿宋" w:cs="仿宋"/>
          <w:sz w:val="28"/>
          <w:szCs w:val="28"/>
        </w:rPr>
      </w:pPr>
    </w:p>
    <w:p w:rsidR="006E792C" w:rsidRDefault="006E792C">
      <w:pPr>
        <w:spacing w:line="500" w:lineRule="exact"/>
        <w:ind w:firstLineChars="400" w:firstLine="1120"/>
        <w:rPr>
          <w:rFonts w:ascii="仿宋" w:eastAsia="仿宋" w:hAnsi="仿宋" w:cs="仿宋"/>
          <w:sz w:val="28"/>
          <w:szCs w:val="28"/>
        </w:rPr>
      </w:pPr>
    </w:p>
    <w:p w:rsidR="006E792C" w:rsidRDefault="006E792C">
      <w:pPr>
        <w:spacing w:line="500" w:lineRule="exact"/>
        <w:ind w:firstLineChars="400" w:firstLine="1120"/>
        <w:rPr>
          <w:rFonts w:ascii="仿宋" w:eastAsia="仿宋" w:hAnsi="仿宋" w:cs="仿宋"/>
          <w:sz w:val="28"/>
          <w:szCs w:val="28"/>
        </w:rPr>
      </w:pPr>
    </w:p>
    <w:p w:rsidR="006E792C" w:rsidRDefault="006E792C">
      <w:pPr>
        <w:spacing w:line="500" w:lineRule="exact"/>
        <w:ind w:firstLineChars="400" w:firstLine="1120"/>
        <w:rPr>
          <w:rFonts w:ascii="仿宋" w:eastAsia="仿宋" w:hAnsi="仿宋" w:cs="仿宋"/>
          <w:sz w:val="28"/>
          <w:szCs w:val="28"/>
        </w:rPr>
      </w:pPr>
    </w:p>
    <w:p w:rsidR="006E792C" w:rsidRDefault="006E792C">
      <w:pPr>
        <w:spacing w:line="500" w:lineRule="exact"/>
        <w:ind w:firstLineChars="400" w:firstLine="1120"/>
        <w:rPr>
          <w:rFonts w:ascii="仿宋" w:eastAsia="仿宋" w:hAnsi="仿宋" w:cs="仿宋"/>
          <w:sz w:val="28"/>
          <w:szCs w:val="28"/>
        </w:rPr>
      </w:pPr>
    </w:p>
    <w:p w:rsidR="006E792C" w:rsidRDefault="006E792C">
      <w:pPr>
        <w:spacing w:line="500" w:lineRule="exact"/>
        <w:ind w:firstLineChars="400" w:firstLine="1120"/>
        <w:rPr>
          <w:rFonts w:ascii="仿宋" w:eastAsia="仿宋" w:hAnsi="仿宋" w:cs="仿宋"/>
          <w:sz w:val="28"/>
          <w:szCs w:val="28"/>
        </w:rPr>
      </w:pPr>
    </w:p>
    <w:p w:rsidR="006E792C" w:rsidRDefault="006E792C">
      <w:pPr>
        <w:spacing w:line="500" w:lineRule="exact"/>
        <w:ind w:firstLineChars="400" w:firstLine="1120"/>
        <w:rPr>
          <w:rFonts w:ascii="仿宋" w:eastAsia="仿宋" w:hAnsi="仿宋" w:cs="仿宋"/>
          <w:sz w:val="28"/>
          <w:szCs w:val="28"/>
        </w:rPr>
      </w:pPr>
    </w:p>
    <w:p w:rsidR="006E792C" w:rsidRDefault="006E792C">
      <w:pPr>
        <w:spacing w:line="500" w:lineRule="exact"/>
        <w:ind w:firstLineChars="400" w:firstLine="1120"/>
        <w:rPr>
          <w:rFonts w:ascii="仿宋" w:eastAsia="仿宋" w:hAnsi="仿宋" w:cs="仿宋"/>
          <w:sz w:val="28"/>
          <w:szCs w:val="28"/>
        </w:rPr>
      </w:pPr>
    </w:p>
    <w:p w:rsidR="006E792C" w:rsidRDefault="006E792C">
      <w:pPr>
        <w:spacing w:line="500" w:lineRule="exact"/>
        <w:ind w:firstLineChars="400" w:firstLine="1120"/>
        <w:rPr>
          <w:rFonts w:ascii="仿宋" w:eastAsia="仿宋" w:hAnsi="仿宋" w:cs="仿宋"/>
          <w:sz w:val="28"/>
          <w:szCs w:val="28"/>
        </w:rPr>
      </w:pPr>
    </w:p>
    <w:p w:rsidR="006E792C" w:rsidRDefault="006E792C">
      <w:pPr>
        <w:spacing w:line="500" w:lineRule="exact"/>
        <w:ind w:firstLineChars="400" w:firstLine="1120"/>
        <w:rPr>
          <w:rFonts w:ascii="仿宋" w:eastAsia="仿宋" w:hAnsi="仿宋" w:cs="仿宋"/>
          <w:sz w:val="28"/>
          <w:szCs w:val="28"/>
        </w:rPr>
      </w:pPr>
    </w:p>
    <w:p w:rsidR="006E792C" w:rsidRDefault="00E95BD8">
      <w:pPr>
        <w:spacing w:line="500" w:lineRule="exact"/>
        <w:ind w:firstLineChars="400" w:firstLine="1120"/>
        <w:rPr>
          <w:rFonts w:ascii="仿宋" w:eastAsia="仿宋" w:hAnsi="仿宋" w:cs="仿宋"/>
          <w:sz w:val="28"/>
          <w:szCs w:val="28"/>
        </w:rPr>
      </w:pPr>
      <w:r>
        <w:rPr>
          <w:rFonts w:ascii="仿宋" w:eastAsia="仿宋" w:hAnsi="仿宋" w:cs="仿宋" w:hint="eastAsia"/>
          <w:sz w:val="28"/>
          <w:szCs w:val="28"/>
        </w:rPr>
        <w:br w:type="page"/>
      </w:r>
    </w:p>
    <w:p w:rsidR="006E792C" w:rsidRDefault="00E95BD8">
      <w:pPr>
        <w:spacing w:line="400" w:lineRule="exact"/>
        <w:jc w:val="center"/>
        <w:rPr>
          <w:rFonts w:ascii="仿宋" w:eastAsia="仿宋" w:hAnsi="仿宋" w:cs="仿宋"/>
          <w:b/>
          <w:sz w:val="28"/>
          <w:szCs w:val="28"/>
        </w:rPr>
      </w:pPr>
      <w:r>
        <w:rPr>
          <w:rFonts w:ascii="仿宋" w:eastAsia="仿宋" w:hAnsi="仿宋" w:cs="仿宋" w:hint="eastAsia"/>
          <w:b/>
          <w:sz w:val="28"/>
          <w:szCs w:val="28"/>
        </w:rPr>
        <w:lastRenderedPageBreak/>
        <w:t>5． 法定代表人身份证明和法定代表人授权书</w:t>
      </w:r>
    </w:p>
    <w:p w:rsidR="006E792C" w:rsidRDefault="006E792C">
      <w:pPr>
        <w:spacing w:line="400" w:lineRule="exact"/>
        <w:jc w:val="center"/>
        <w:rPr>
          <w:rFonts w:ascii="仿宋" w:eastAsia="仿宋" w:hAnsi="仿宋" w:cs="仿宋"/>
          <w:b/>
          <w:bCs/>
          <w:sz w:val="28"/>
          <w:szCs w:val="28"/>
        </w:rPr>
      </w:pPr>
    </w:p>
    <w:p w:rsidR="006E792C" w:rsidRDefault="00E95BD8">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（一）法定代表人身份证明</w:t>
      </w:r>
    </w:p>
    <w:p w:rsidR="006E792C" w:rsidRDefault="006E792C">
      <w:pPr>
        <w:pStyle w:val="a9"/>
        <w:tabs>
          <w:tab w:val="left" w:pos="4778"/>
        </w:tabs>
        <w:spacing w:line="400" w:lineRule="exact"/>
        <w:ind w:left="63" w:right="63"/>
        <w:rPr>
          <w:rFonts w:ascii="仿宋" w:eastAsia="仿宋" w:hAnsi="仿宋" w:cs="仿宋"/>
          <w:sz w:val="28"/>
          <w:szCs w:val="28"/>
        </w:rPr>
      </w:pPr>
    </w:p>
    <w:p w:rsidR="006E792C" w:rsidRDefault="00E95BD8">
      <w:pPr>
        <w:pStyle w:val="a9"/>
        <w:tabs>
          <w:tab w:val="left" w:pos="4778"/>
        </w:tabs>
        <w:spacing w:line="340" w:lineRule="exact"/>
        <w:ind w:left="63" w:right="63"/>
        <w:jc w:val="both"/>
        <w:rPr>
          <w:rFonts w:ascii="仿宋" w:eastAsia="仿宋" w:hAnsi="仿宋" w:cs="仿宋"/>
          <w:sz w:val="28"/>
          <w:szCs w:val="28"/>
        </w:rPr>
      </w:pPr>
      <w:r>
        <w:rPr>
          <w:rFonts w:ascii="仿宋" w:eastAsia="仿宋" w:hAnsi="仿宋" w:cs="仿宋" w:hint="eastAsia"/>
          <w:sz w:val="28"/>
          <w:szCs w:val="28"/>
        </w:rPr>
        <w:t>报价人名称：</w:t>
      </w:r>
      <w:r>
        <w:rPr>
          <w:rFonts w:ascii="仿宋" w:eastAsia="仿宋" w:hAnsi="仿宋" w:cs="仿宋" w:hint="eastAsia"/>
          <w:sz w:val="28"/>
          <w:szCs w:val="28"/>
          <w:u w:val="single"/>
        </w:rPr>
        <w:tab/>
      </w:r>
    </w:p>
    <w:p w:rsidR="006E792C" w:rsidRDefault="006E792C">
      <w:pPr>
        <w:pStyle w:val="a9"/>
        <w:spacing w:line="340" w:lineRule="exact"/>
        <w:ind w:left="63" w:right="63"/>
        <w:rPr>
          <w:rFonts w:ascii="仿宋" w:eastAsia="仿宋" w:hAnsi="仿宋" w:cs="仿宋"/>
          <w:sz w:val="28"/>
          <w:szCs w:val="28"/>
        </w:rPr>
      </w:pPr>
    </w:p>
    <w:p w:rsidR="006E792C" w:rsidRDefault="00E95BD8">
      <w:pPr>
        <w:pStyle w:val="a9"/>
        <w:tabs>
          <w:tab w:val="left" w:pos="4778"/>
        </w:tabs>
        <w:spacing w:before="36" w:line="340" w:lineRule="exact"/>
        <w:ind w:left="63" w:right="63"/>
        <w:jc w:val="both"/>
        <w:rPr>
          <w:rFonts w:ascii="仿宋" w:eastAsia="仿宋" w:hAnsi="仿宋" w:cs="仿宋"/>
          <w:sz w:val="28"/>
          <w:szCs w:val="28"/>
        </w:rPr>
      </w:pPr>
      <w:r>
        <w:rPr>
          <w:rFonts w:ascii="仿宋" w:eastAsia="仿宋" w:hAnsi="仿宋" w:cs="仿宋" w:hint="eastAsia"/>
          <w:sz w:val="28"/>
          <w:szCs w:val="28"/>
        </w:rPr>
        <w:t>单位性质：</w:t>
      </w:r>
      <w:r>
        <w:rPr>
          <w:rFonts w:ascii="仿宋" w:eastAsia="仿宋" w:hAnsi="仿宋" w:cs="仿宋" w:hint="eastAsia"/>
          <w:sz w:val="28"/>
          <w:szCs w:val="28"/>
          <w:u w:val="single"/>
        </w:rPr>
        <w:tab/>
      </w:r>
    </w:p>
    <w:p w:rsidR="006E792C" w:rsidRDefault="006E792C">
      <w:pPr>
        <w:pStyle w:val="a9"/>
        <w:spacing w:line="340" w:lineRule="exact"/>
        <w:ind w:left="63" w:right="63"/>
        <w:rPr>
          <w:rFonts w:ascii="仿宋" w:eastAsia="仿宋" w:hAnsi="仿宋" w:cs="仿宋"/>
          <w:sz w:val="28"/>
          <w:szCs w:val="28"/>
        </w:rPr>
      </w:pPr>
    </w:p>
    <w:p w:rsidR="006E792C" w:rsidRDefault="00E95BD8">
      <w:pPr>
        <w:pStyle w:val="a9"/>
        <w:tabs>
          <w:tab w:val="left" w:pos="789"/>
          <w:tab w:val="left" w:pos="4778"/>
        </w:tabs>
        <w:spacing w:before="36" w:line="340" w:lineRule="exact"/>
        <w:ind w:left="63" w:right="63"/>
        <w:jc w:val="both"/>
        <w:rPr>
          <w:rFonts w:ascii="仿宋" w:eastAsia="仿宋" w:hAnsi="仿宋" w:cs="仿宋"/>
          <w:sz w:val="28"/>
          <w:szCs w:val="28"/>
        </w:rPr>
      </w:pPr>
      <w:r>
        <w:rPr>
          <w:rFonts w:ascii="仿宋" w:eastAsia="仿宋" w:hAnsi="仿宋" w:cs="仿宋" w:hint="eastAsia"/>
          <w:sz w:val="28"/>
          <w:szCs w:val="28"/>
        </w:rPr>
        <w:t>地</w:t>
      </w:r>
      <w:r>
        <w:rPr>
          <w:rFonts w:ascii="仿宋" w:eastAsia="仿宋" w:hAnsi="仿宋" w:cs="仿宋" w:hint="eastAsia"/>
          <w:sz w:val="28"/>
          <w:szCs w:val="28"/>
        </w:rPr>
        <w:tab/>
        <w:t>址：</w:t>
      </w:r>
      <w:r>
        <w:rPr>
          <w:rFonts w:ascii="仿宋" w:eastAsia="仿宋" w:hAnsi="仿宋" w:cs="仿宋" w:hint="eastAsia"/>
          <w:sz w:val="28"/>
          <w:szCs w:val="28"/>
          <w:u w:val="single"/>
        </w:rPr>
        <w:tab/>
      </w:r>
    </w:p>
    <w:p w:rsidR="006E792C" w:rsidRDefault="006E792C">
      <w:pPr>
        <w:pStyle w:val="a9"/>
        <w:spacing w:line="340" w:lineRule="exact"/>
        <w:ind w:left="63" w:right="63"/>
        <w:rPr>
          <w:rFonts w:ascii="仿宋" w:eastAsia="仿宋" w:hAnsi="仿宋" w:cs="仿宋"/>
          <w:sz w:val="28"/>
          <w:szCs w:val="28"/>
        </w:rPr>
      </w:pPr>
    </w:p>
    <w:p w:rsidR="006E792C" w:rsidRDefault="00E95BD8">
      <w:pPr>
        <w:pStyle w:val="a9"/>
        <w:tabs>
          <w:tab w:val="left" w:pos="2370"/>
          <w:tab w:val="left" w:pos="3525"/>
        </w:tabs>
        <w:spacing w:before="36" w:line="340" w:lineRule="exact"/>
        <w:ind w:left="63" w:right="63"/>
        <w:jc w:val="both"/>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ab/>
      </w:r>
      <w:r>
        <w:rPr>
          <w:rFonts w:ascii="仿宋" w:eastAsia="仿宋" w:hAnsi="仿宋" w:cs="仿宋" w:hint="eastAsia"/>
          <w:sz w:val="28"/>
          <w:szCs w:val="28"/>
        </w:rPr>
        <w:t xml:space="preserve">年 </w:t>
      </w:r>
      <w:r>
        <w:rPr>
          <w:rFonts w:ascii="仿宋" w:eastAsia="仿宋" w:hAnsi="仿宋" w:cs="仿宋" w:hint="eastAsia"/>
          <w:sz w:val="28"/>
          <w:szCs w:val="28"/>
          <w:u w:val="single"/>
        </w:rPr>
        <w:tab/>
      </w:r>
      <w:r>
        <w:rPr>
          <w:rFonts w:ascii="仿宋" w:eastAsia="仿宋" w:hAnsi="仿宋" w:cs="仿宋" w:hint="eastAsia"/>
          <w:sz w:val="28"/>
          <w:szCs w:val="28"/>
        </w:rPr>
        <w:t>月</w:t>
      </w:r>
      <w:r>
        <w:rPr>
          <w:rFonts w:ascii="仿宋" w:eastAsia="仿宋" w:hAnsi="仿宋" w:cs="仿宋" w:hint="eastAsia"/>
          <w:sz w:val="28"/>
          <w:szCs w:val="28"/>
          <w:u w:val="single"/>
        </w:rPr>
        <w:tab/>
        <w:t xml:space="preserve">        </w:t>
      </w:r>
      <w:r>
        <w:rPr>
          <w:rFonts w:ascii="仿宋" w:eastAsia="仿宋" w:hAnsi="仿宋" w:cs="仿宋" w:hint="eastAsia"/>
          <w:sz w:val="28"/>
          <w:szCs w:val="28"/>
        </w:rPr>
        <w:t>日</w:t>
      </w:r>
    </w:p>
    <w:p w:rsidR="006E792C" w:rsidRDefault="006E792C">
      <w:pPr>
        <w:pStyle w:val="a9"/>
        <w:spacing w:before="5" w:line="340" w:lineRule="exact"/>
        <w:ind w:left="63" w:right="63"/>
        <w:rPr>
          <w:rFonts w:ascii="仿宋" w:eastAsia="仿宋" w:hAnsi="仿宋" w:cs="仿宋"/>
          <w:sz w:val="28"/>
          <w:szCs w:val="28"/>
        </w:rPr>
      </w:pPr>
    </w:p>
    <w:p w:rsidR="006E792C" w:rsidRDefault="00E95BD8">
      <w:pPr>
        <w:pStyle w:val="a9"/>
        <w:tabs>
          <w:tab w:val="left" w:pos="2783"/>
          <w:tab w:val="left" w:pos="3945"/>
          <w:tab w:val="left" w:pos="4995"/>
          <w:tab w:val="left" w:pos="6775"/>
        </w:tabs>
        <w:spacing w:before="37" w:line="340" w:lineRule="exact"/>
        <w:ind w:left="63" w:right="63"/>
        <w:jc w:val="both"/>
        <w:rPr>
          <w:rFonts w:ascii="仿宋" w:eastAsia="仿宋" w:hAnsi="仿宋" w:cs="仿宋"/>
          <w:sz w:val="28"/>
          <w:szCs w:val="28"/>
        </w:rPr>
      </w:pPr>
      <w:r>
        <w:rPr>
          <w:rFonts w:ascii="仿宋" w:eastAsia="仿宋" w:hAnsi="仿宋" w:cs="仿宋" w:hint="eastAsia"/>
          <w:sz w:val="28"/>
          <w:szCs w:val="28"/>
        </w:rPr>
        <w:t>姓名：</w:t>
      </w:r>
      <w:r>
        <w:rPr>
          <w:rFonts w:ascii="仿宋" w:eastAsia="仿宋" w:hAnsi="仿宋" w:cs="仿宋" w:hint="eastAsia"/>
          <w:sz w:val="28"/>
          <w:szCs w:val="28"/>
          <w:u w:val="single"/>
        </w:rPr>
        <w:tab/>
      </w:r>
      <w:r>
        <w:rPr>
          <w:rFonts w:ascii="仿宋" w:eastAsia="仿宋" w:hAnsi="仿宋" w:cs="仿宋" w:hint="eastAsia"/>
          <w:sz w:val="28"/>
          <w:szCs w:val="28"/>
        </w:rPr>
        <w:t>性别：</w:t>
      </w:r>
      <w:r>
        <w:rPr>
          <w:rFonts w:ascii="仿宋" w:eastAsia="仿宋" w:hAnsi="仿宋" w:cs="仿宋" w:hint="eastAsia"/>
          <w:sz w:val="28"/>
          <w:szCs w:val="28"/>
          <w:u w:val="single"/>
        </w:rPr>
        <w:tab/>
      </w:r>
      <w:r>
        <w:rPr>
          <w:rFonts w:ascii="仿宋" w:eastAsia="仿宋" w:hAnsi="仿宋" w:cs="仿宋" w:hint="eastAsia"/>
          <w:sz w:val="28"/>
          <w:szCs w:val="28"/>
        </w:rPr>
        <w:t>年龄：</w:t>
      </w:r>
      <w:r>
        <w:rPr>
          <w:rFonts w:ascii="仿宋" w:eastAsia="仿宋" w:hAnsi="仿宋" w:cs="仿宋" w:hint="eastAsia"/>
          <w:sz w:val="28"/>
          <w:szCs w:val="28"/>
          <w:u w:val="single"/>
        </w:rPr>
        <w:tab/>
      </w:r>
      <w:r>
        <w:rPr>
          <w:rFonts w:ascii="仿宋" w:eastAsia="仿宋" w:hAnsi="仿宋" w:cs="仿宋" w:hint="eastAsia"/>
          <w:sz w:val="28"/>
          <w:szCs w:val="28"/>
        </w:rPr>
        <w:t>职务：</w:t>
      </w:r>
      <w:r>
        <w:rPr>
          <w:rFonts w:ascii="仿宋" w:eastAsia="仿宋" w:hAnsi="仿宋" w:cs="仿宋" w:hint="eastAsia"/>
          <w:sz w:val="28"/>
          <w:szCs w:val="28"/>
          <w:u w:val="single"/>
        </w:rPr>
        <w:tab/>
      </w:r>
    </w:p>
    <w:p w:rsidR="006E792C" w:rsidRDefault="006E792C">
      <w:pPr>
        <w:pStyle w:val="a9"/>
        <w:spacing w:line="340" w:lineRule="exact"/>
        <w:ind w:left="63" w:right="63"/>
        <w:rPr>
          <w:rFonts w:ascii="仿宋" w:eastAsia="仿宋" w:hAnsi="仿宋" w:cs="仿宋"/>
          <w:sz w:val="28"/>
          <w:szCs w:val="28"/>
        </w:rPr>
      </w:pPr>
    </w:p>
    <w:p w:rsidR="006E792C" w:rsidRDefault="00E95BD8">
      <w:pPr>
        <w:pStyle w:val="a9"/>
        <w:tabs>
          <w:tab w:val="left" w:pos="2363"/>
        </w:tabs>
        <w:spacing w:before="36" w:line="340" w:lineRule="exact"/>
        <w:ind w:left="63" w:right="63"/>
        <w:jc w:val="both"/>
        <w:rPr>
          <w:rFonts w:ascii="仿宋" w:eastAsia="仿宋" w:hAnsi="仿宋" w:cs="仿宋"/>
          <w:sz w:val="28"/>
          <w:szCs w:val="28"/>
        </w:rPr>
      </w:pPr>
      <w:r>
        <w:rPr>
          <w:rFonts w:ascii="仿宋" w:eastAsia="仿宋" w:hAnsi="仿宋" w:cs="仿宋" w:hint="eastAsia"/>
          <w:sz w:val="28"/>
          <w:szCs w:val="28"/>
        </w:rPr>
        <w:t>系</w:t>
      </w:r>
      <w:r>
        <w:rPr>
          <w:rFonts w:ascii="仿宋" w:eastAsia="仿宋" w:hAnsi="仿宋" w:cs="仿宋" w:hint="eastAsia"/>
          <w:sz w:val="28"/>
          <w:szCs w:val="28"/>
          <w:u w:val="single"/>
        </w:rPr>
        <w:tab/>
        <w:t>（报价人名称）</w:t>
      </w:r>
      <w:r>
        <w:rPr>
          <w:rFonts w:ascii="仿宋" w:eastAsia="仿宋" w:hAnsi="仿宋" w:cs="仿宋" w:hint="eastAsia"/>
          <w:sz w:val="28"/>
          <w:szCs w:val="28"/>
        </w:rPr>
        <w:t>的法定代表人。</w:t>
      </w:r>
    </w:p>
    <w:p w:rsidR="006E792C" w:rsidRDefault="006E792C">
      <w:pPr>
        <w:spacing w:line="340" w:lineRule="exact"/>
        <w:rPr>
          <w:rFonts w:ascii="仿宋" w:eastAsia="仿宋" w:hAnsi="仿宋" w:cs="仿宋"/>
          <w:sz w:val="28"/>
          <w:szCs w:val="28"/>
        </w:rPr>
      </w:pPr>
    </w:p>
    <w:p w:rsidR="006E792C" w:rsidRDefault="00E95BD8">
      <w:pPr>
        <w:pStyle w:val="a9"/>
        <w:spacing w:before="36" w:line="340" w:lineRule="exact"/>
        <w:ind w:left="63" w:right="63"/>
        <w:jc w:val="both"/>
        <w:rPr>
          <w:rFonts w:ascii="仿宋" w:eastAsia="仿宋" w:hAnsi="仿宋" w:cs="仿宋"/>
          <w:sz w:val="28"/>
          <w:szCs w:val="28"/>
        </w:rPr>
      </w:pPr>
      <w:r>
        <w:rPr>
          <w:rFonts w:ascii="仿宋" w:eastAsia="仿宋" w:hAnsi="仿宋" w:cs="仿宋" w:hint="eastAsia"/>
          <w:sz w:val="28"/>
          <w:szCs w:val="28"/>
        </w:rPr>
        <w:t>特此证明。</w:t>
      </w:r>
    </w:p>
    <w:p w:rsidR="006E792C" w:rsidRDefault="006E792C">
      <w:pPr>
        <w:pStyle w:val="a9"/>
        <w:tabs>
          <w:tab w:val="left" w:pos="6458"/>
        </w:tabs>
        <w:spacing w:before="37" w:line="340" w:lineRule="exact"/>
        <w:ind w:left="63" w:right="63"/>
        <w:jc w:val="both"/>
        <w:rPr>
          <w:rFonts w:ascii="仿宋" w:eastAsia="仿宋" w:hAnsi="仿宋" w:cs="仿宋"/>
          <w:sz w:val="28"/>
          <w:szCs w:val="28"/>
        </w:rPr>
      </w:pPr>
    </w:p>
    <w:p w:rsidR="006E792C" w:rsidRDefault="00E95BD8">
      <w:pPr>
        <w:pStyle w:val="a9"/>
        <w:tabs>
          <w:tab w:val="left" w:pos="6458"/>
        </w:tabs>
        <w:spacing w:before="37" w:line="340" w:lineRule="exact"/>
        <w:ind w:left="63" w:right="63"/>
        <w:jc w:val="both"/>
        <w:rPr>
          <w:rFonts w:ascii="仿宋" w:eastAsia="仿宋" w:hAnsi="仿宋" w:cs="仿宋"/>
          <w:sz w:val="28"/>
          <w:szCs w:val="28"/>
        </w:rPr>
      </w:pPr>
      <w:r>
        <w:rPr>
          <w:rFonts w:ascii="仿宋" w:eastAsia="仿宋" w:hAnsi="仿宋" w:cs="仿宋" w:hint="eastAsia"/>
          <w:sz w:val="28"/>
          <w:szCs w:val="28"/>
        </w:rPr>
        <w:t>报价人：</w:t>
      </w:r>
      <w:r>
        <w:rPr>
          <w:rFonts w:ascii="仿宋" w:eastAsia="仿宋" w:hAnsi="仿宋" w:cs="仿宋" w:hint="eastAsia"/>
          <w:sz w:val="28"/>
          <w:szCs w:val="28"/>
          <w:u w:val="single"/>
        </w:rPr>
        <w:tab/>
      </w:r>
      <w:r>
        <w:rPr>
          <w:rFonts w:ascii="仿宋" w:eastAsia="仿宋" w:hAnsi="仿宋" w:cs="仿宋" w:hint="eastAsia"/>
          <w:sz w:val="28"/>
          <w:szCs w:val="28"/>
        </w:rPr>
        <w:t>（盖单位章）</w:t>
      </w:r>
    </w:p>
    <w:p w:rsidR="006E792C" w:rsidRDefault="006E792C">
      <w:pPr>
        <w:pStyle w:val="a9"/>
        <w:spacing w:before="8" w:line="340" w:lineRule="exact"/>
        <w:ind w:left="63" w:right="63"/>
        <w:rPr>
          <w:rFonts w:ascii="仿宋" w:eastAsia="仿宋" w:hAnsi="仿宋" w:cs="仿宋"/>
          <w:sz w:val="28"/>
          <w:szCs w:val="28"/>
        </w:rPr>
      </w:pPr>
    </w:p>
    <w:p w:rsidR="006E792C" w:rsidRDefault="00E95BD8">
      <w:pPr>
        <w:pStyle w:val="a9"/>
        <w:tabs>
          <w:tab w:val="left" w:pos="6040"/>
          <w:tab w:val="left" w:pos="6885"/>
          <w:tab w:val="left" w:pos="7725"/>
        </w:tabs>
        <w:spacing w:before="37" w:line="340" w:lineRule="exact"/>
        <w:ind w:left="63" w:right="63"/>
        <w:rPr>
          <w:rFonts w:ascii="仿宋" w:eastAsia="仿宋" w:hAnsi="仿宋" w:cs="仿宋"/>
          <w:sz w:val="28"/>
          <w:szCs w:val="28"/>
        </w:rPr>
      </w:pPr>
      <w:r>
        <w:rPr>
          <w:rFonts w:ascii="仿宋" w:eastAsia="仿宋" w:hAnsi="仿宋" w:cs="仿宋" w:hint="eastAsia"/>
          <w:sz w:val="28"/>
          <w:szCs w:val="28"/>
          <w:u w:val="single"/>
        </w:rPr>
        <w:tab/>
      </w:r>
      <w:r>
        <w:rPr>
          <w:rFonts w:ascii="仿宋" w:eastAsia="仿宋" w:hAnsi="仿宋" w:cs="仿宋" w:hint="eastAsia"/>
          <w:spacing w:val="-3"/>
          <w:sz w:val="28"/>
          <w:szCs w:val="28"/>
        </w:rPr>
        <w:t>年</w:t>
      </w:r>
      <w:r>
        <w:rPr>
          <w:rFonts w:ascii="仿宋" w:eastAsia="仿宋" w:hAnsi="仿宋" w:cs="仿宋" w:hint="eastAsia"/>
          <w:spacing w:val="-3"/>
          <w:sz w:val="28"/>
          <w:szCs w:val="28"/>
          <w:u w:val="single"/>
        </w:rPr>
        <w:tab/>
      </w:r>
      <w:r>
        <w:rPr>
          <w:rFonts w:ascii="仿宋" w:eastAsia="仿宋" w:hAnsi="仿宋" w:cs="仿宋" w:hint="eastAsia"/>
          <w:sz w:val="28"/>
          <w:szCs w:val="28"/>
        </w:rPr>
        <w:t>月</w:t>
      </w:r>
      <w:r>
        <w:rPr>
          <w:rFonts w:ascii="仿宋" w:eastAsia="仿宋" w:hAnsi="仿宋" w:cs="仿宋" w:hint="eastAsia"/>
          <w:sz w:val="28"/>
          <w:szCs w:val="28"/>
          <w:u w:val="single"/>
        </w:rPr>
        <w:tab/>
      </w:r>
      <w:r>
        <w:rPr>
          <w:rFonts w:ascii="仿宋" w:eastAsia="仿宋" w:hAnsi="仿宋" w:cs="仿宋" w:hint="eastAsia"/>
          <w:sz w:val="28"/>
          <w:szCs w:val="28"/>
        </w:rPr>
        <w:t>日</w:t>
      </w:r>
    </w:p>
    <w:p w:rsidR="006E792C" w:rsidRDefault="00E95BD8">
      <w:pPr>
        <w:pStyle w:val="a9"/>
        <w:spacing w:before="37" w:line="340" w:lineRule="exact"/>
        <w:ind w:left="63" w:right="63"/>
        <w:rPr>
          <w:rFonts w:ascii="仿宋" w:eastAsia="仿宋" w:hAnsi="仿宋" w:cs="仿宋"/>
          <w:sz w:val="28"/>
          <w:szCs w:val="28"/>
        </w:rPr>
      </w:pPr>
      <w:r>
        <w:rPr>
          <w:rFonts w:ascii="仿宋" w:eastAsia="仿宋" w:hAnsi="仿宋" w:cs="仿宋" w:hint="eastAsia"/>
          <w:sz w:val="28"/>
          <w:szCs w:val="28"/>
        </w:rPr>
        <w:t>法定</w:t>
      </w:r>
      <w:r>
        <w:rPr>
          <w:rFonts w:ascii="仿宋" w:eastAsia="仿宋" w:hAnsi="仿宋" w:cs="仿宋" w:hint="eastAsia"/>
          <w:spacing w:val="-3"/>
          <w:sz w:val="28"/>
          <w:szCs w:val="28"/>
        </w:rPr>
        <w:t>代</w:t>
      </w:r>
      <w:r>
        <w:rPr>
          <w:rFonts w:ascii="仿宋" w:eastAsia="仿宋" w:hAnsi="仿宋" w:cs="仿宋" w:hint="eastAsia"/>
          <w:sz w:val="28"/>
          <w:szCs w:val="28"/>
        </w:rPr>
        <w:t>表</w:t>
      </w:r>
      <w:r>
        <w:rPr>
          <w:rFonts w:ascii="仿宋" w:eastAsia="仿宋" w:hAnsi="仿宋" w:cs="仿宋" w:hint="eastAsia"/>
          <w:spacing w:val="-3"/>
          <w:sz w:val="28"/>
          <w:szCs w:val="28"/>
        </w:rPr>
        <w:t>人</w:t>
      </w:r>
      <w:r>
        <w:rPr>
          <w:rFonts w:ascii="仿宋" w:eastAsia="仿宋" w:hAnsi="仿宋" w:cs="仿宋" w:hint="eastAsia"/>
          <w:sz w:val="28"/>
          <w:szCs w:val="28"/>
        </w:rPr>
        <w:t>身</w:t>
      </w:r>
      <w:r>
        <w:rPr>
          <w:rFonts w:ascii="仿宋" w:eastAsia="仿宋" w:hAnsi="仿宋" w:cs="仿宋" w:hint="eastAsia"/>
          <w:spacing w:val="-3"/>
          <w:sz w:val="28"/>
          <w:szCs w:val="28"/>
        </w:rPr>
        <w:t>份</w:t>
      </w:r>
      <w:r>
        <w:rPr>
          <w:rFonts w:ascii="仿宋" w:eastAsia="仿宋" w:hAnsi="仿宋" w:cs="仿宋" w:hint="eastAsia"/>
          <w:sz w:val="28"/>
          <w:szCs w:val="28"/>
        </w:rPr>
        <w:t>证</w:t>
      </w:r>
      <w:r>
        <w:rPr>
          <w:rFonts w:ascii="仿宋" w:eastAsia="仿宋" w:hAnsi="仿宋" w:cs="仿宋" w:hint="eastAsia"/>
          <w:spacing w:val="-3"/>
          <w:sz w:val="28"/>
          <w:szCs w:val="28"/>
        </w:rPr>
        <w:t>复</w:t>
      </w:r>
      <w:r>
        <w:rPr>
          <w:rFonts w:ascii="仿宋" w:eastAsia="仿宋" w:hAnsi="仿宋" w:cs="仿宋" w:hint="eastAsia"/>
          <w:sz w:val="28"/>
          <w:szCs w:val="28"/>
        </w:rPr>
        <w:t>印</w:t>
      </w:r>
      <w:r>
        <w:rPr>
          <w:rFonts w:ascii="仿宋" w:eastAsia="仿宋" w:hAnsi="仿宋" w:cs="仿宋" w:hint="eastAsia"/>
          <w:spacing w:val="-3"/>
          <w:sz w:val="28"/>
          <w:szCs w:val="28"/>
        </w:rPr>
        <w:t>件</w:t>
      </w:r>
      <w:r>
        <w:rPr>
          <w:rFonts w:ascii="仿宋" w:eastAsia="仿宋" w:hAnsi="仿宋" w:cs="仿宋" w:hint="eastAsia"/>
          <w:sz w:val="28"/>
          <w:szCs w:val="28"/>
        </w:rPr>
        <w:t>（正</w:t>
      </w:r>
      <w:r>
        <w:rPr>
          <w:rFonts w:ascii="仿宋" w:eastAsia="仿宋" w:hAnsi="仿宋" w:cs="仿宋" w:hint="eastAsia"/>
          <w:spacing w:val="-3"/>
          <w:sz w:val="28"/>
          <w:szCs w:val="28"/>
        </w:rPr>
        <w:t>反</w:t>
      </w:r>
      <w:r>
        <w:rPr>
          <w:rFonts w:ascii="仿宋" w:eastAsia="仿宋" w:hAnsi="仿宋" w:cs="仿宋" w:hint="eastAsia"/>
          <w:sz w:val="28"/>
          <w:szCs w:val="28"/>
        </w:rPr>
        <w:t>面</w:t>
      </w:r>
      <w:r>
        <w:rPr>
          <w:rFonts w:ascii="仿宋" w:eastAsia="仿宋" w:hAnsi="仿宋" w:cs="仿宋" w:hint="eastAsia"/>
          <w:spacing w:val="-108"/>
          <w:sz w:val="28"/>
          <w:szCs w:val="28"/>
        </w:rPr>
        <w:t>）</w:t>
      </w:r>
    </w:p>
    <w:p w:rsidR="006E792C" w:rsidRDefault="00E00CC3">
      <w:pPr>
        <w:pStyle w:val="a9"/>
        <w:spacing w:before="12" w:line="400" w:lineRule="exact"/>
        <w:ind w:left="63" w:right="63"/>
        <w:rPr>
          <w:rFonts w:ascii="仿宋" w:eastAsia="仿宋" w:hAnsi="仿宋" w:cs="仿宋"/>
          <w:b/>
          <w:sz w:val="28"/>
          <w:szCs w:val="28"/>
        </w:rPr>
      </w:pPr>
      <w:r>
        <w:rPr>
          <w:rFonts w:ascii="仿宋" w:eastAsia="仿宋" w:hAnsi="仿宋" w:cs="仿宋"/>
          <w:sz w:val="28"/>
          <w:szCs w:val="28"/>
        </w:rPr>
        <w:pict>
          <v:shape id="任意多边形 3" o:spid="_x0000_s1051" style="position:absolute;left:0;text-align:left;margin-left:331.35pt;margin-top:9.5pt;width:210.65pt;height:155.9pt;z-index:251662336;mso-wrap-distance-top:0;mso-wrap-distance-bottom:0;mso-position-horizontal-relative:page;mso-width-relative:page;mso-height-relative:page" coordorigin="3413,190" coordsize="5102,3118" path="m3413,709r6,-77l3435,559r26,-69l3497,426r43,-58l3592,317r58,-44l3714,238r69,-26l3856,195r77,-5l7995,190r77,5l8145,212r69,26l8278,273r58,44l8388,368r43,58l8467,490r26,69l8509,632r6,77l8515,2788r-6,77l8493,2938r-26,69l8431,3071r-43,58l8336,3180r-58,44l8214,3259r-69,27l8072,3302r-77,6l3933,3308r-77,-6l3783,3286r-69,-27l3650,3224r-58,-44l3540,3129r-43,-58l3461,3007r-26,-69l3419,2865r-6,-77l3413,709xe" filled="f">
            <v:path arrowok="t"/>
            <w10:wrap type="topAndBottom" anchorx="page"/>
          </v:shape>
        </w:pict>
      </w:r>
      <w:r>
        <w:rPr>
          <w:rFonts w:ascii="仿宋" w:eastAsia="仿宋" w:hAnsi="仿宋" w:cs="仿宋"/>
          <w:sz w:val="28"/>
          <w:szCs w:val="28"/>
          <w:lang w:eastAsia="en-US"/>
        </w:rPr>
        <w:pict>
          <v:shape id="任意多边形 2" o:spid="_x0000_s1050" style="position:absolute;left:0;text-align:left;margin-left:94pt;margin-top:9.5pt;width:204pt;height:155.9pt;z-index:251661312;mso-wrap-distance-top:0;mso-wrap-distance-bottom:0;mso-position-horizontal-relative:page;mso-width-relative:page;mso-height-relative:page" coordorigin="3413,190" coordsize="5102,3118" path="m3413,709r6,-77l3435,559r26,-69l3497,426r43,-58l3592,317r58,-44l3714,238r69,-26l3856,195r77,-5l7995,190r77,5l8145,212r69,26l8278,273r58,44l8388,368r43,58l8467,490r26,69l8509,632r6,77l8515,2788r-6,77l8493,2938r-26,69l8431,3071r-43,58l8336,3180r-58,44l8214,3259r-69,27l8072,3302r-77,6l3933,3308r-77,-6l3783,3286r-69,-27l3650,3224r-58,-44l3540,3129r-43,-58l3461,3007r-26,-69l3419,2865r-6,-77l3413,709xe" filled="f">
            <v:path arrowok="t"/>
            <w10:wrap type="topAndBottom" anchorx="page"/>
          </v:shape>
        </w:pict>
      </w:r>
      <w:r w:rsidR="00E95BD8">
        <w:rPr>
          <w:rFonts w:ascii="仿宋" w:eastAsia="仿宋" w:hAnsi="仿宋" w:cs="仿宋" w:hint="eastAsia"/>
          <w:sz w:val="28"/>
          <w:szCs w:val="28"/>
        </w:rPr>
        <w:t xml:space="preserve">                                                                                                                           </w:t>
      </w:r>
    </w:p>
    <w:p w:rsidR="006E792C" w:rsidRDefault="00E95BD8">
      <w:pPr>
        <w:spacing w:line="500" w:lineRule="exact"/>
        <w:ind w:firstLineChars="400" w:firstLine="1124"/>
        <w:rPr>
          <w:rFonts w:ascii="仿宋" w:eastAsia="仿宋" w:hAnsi="仿宋" w:cs="仿宋"/>
          <w:b/>
          <w:sz w:val="28"/>
          <w:szCs w:val="28"/>
        </w:rPr>
      </w:pPr>
      <w:r>
        <w:rPr>
          <w:rFonts w:ascii="仿宋" w:eastAsia="仿宋" w:hAnsi="仿宋" w:cs="仿宋" w:hint="eastAsia"/>
          <w:b/>
          <w:sz w:val="28"/>
          <w:szCs w:val="28"/>
        </w:rPr>
        <w:t>注：法定代表人身份证明须装订在报价文件中，报价人是自然人的，只需提供自然人身份证明复印件并签字。</w:t>
      </w:r>
    </w:p>
    <w:p w:rsidR="006E792C" w:rsidRDefault="00E95BD8">
      <w:pPr>
        <w:spacing w:line="500" w:lineRule="exact"/>
        <w:rPr>
          <w:rFonts w:ascii="仿宋" w:eastAsia="仿宋" w:hAnsi="仿宋" w:cs="仿宋"/>
          <w:sz w:val="28"/>
          <w:szCs w:val="28"/>
        </w:rPr>
      </w:pPr>
      <w:r>
        <w:rPr>
          <w:rFonts w:ascii="仿宋" w:eastAsia="仿宋" w:hAnsi="仿宋" w:cs="仿宋" w:hint="eastAsia"/>
          <w:b/>
          <w:sz w:val="28"/>
          <w:szCs w:val="28"/>
        </w:rPr>
        <w:br w:type="page"/>
      </w:r>
    </w:p>
    <w:p w:rsidR="006E792C" w:rsidRDefault="00E95BD8">
      <w:pPr>
        <w:numPr>
          <w:ilvl w:val="0"/>
          <w:numId w:val="14"/>
        </w:numPr>
        <w:spacing w:line="500" w:lineRule="exact"/>
        <w:ind w:firstLineChars="700" w:firstLine="1968"/>
        <w:rPr>
          <w:rFonts w:ascii="仿宋" w:eastAsia="仿宋" w:hAnsi="仿宋" w:cs="仿宋"/>
          <w:b/>
          <w:bCs/>
          <w:sz w:val="28"/>
          <w:szCs w:val="28"/>
        </w:rPr>
      </w:pPr>
      <w:r>
        <w:rPr>
          <w:rFonts w:ascii="仿宋" w:eastAsia="仿宋" w:hAnsi="仿宋" w:cs="仿宋" w:hint="eastAsia"/>
          <w:b/>
          <w:bCs/>
          <w:sz w:val="28"/>
          <w:szCs w:val="28"/>
        </w:rPr>
        <w:lastRenderedPageBreak/>
        <w:t>法定代表人授权书</w:t>
      </w:r>
    </w:p>
    <w:p w:rsidR="006E792C" w:rsidRDefault="00E95BD8">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本授权书声明：注册于</w:t>
      </w:r>
      <w:r>
        <w:rPr>
          <w:rFonts w:ascii="仿宋" w:eastAsia="仿宋" w:hAnsi="仿宋" w:cs="仿宋" w:hint="eastAsia"/>
          <w:sz w:val="28"/>
          <w:szCs w:val="28"/>
          <w:u w:val="single"/>
        </w:rPr>
        <w:t xml:space="preserve">   （国家或地区的名称）   </w:t>
      </w:r>
      <w:r>
        <w:rPr>
          <w:rFonts w:ascii="仿宋" w:eastAsia="仿宋" w:hAnsi="仿宋" w:cs="仿宋" w:hint="eastAsia"/>
          <w:sz w:val="28"/>
          <w:szCs w:val="28"/>
        </w:rPr>
        <w:t>的</w:t>
      </w:r>
      <w:r>
        <w:rPr>
          <w:rFonts w:ascii="仿宋" w:eastAsia="仿宋" w:hAnsi="仿宋" w:cs="仿宋" w:hint="eastAsia"/>
          <w:sz w:val="28"/>
          <w:szCs w:val="28"/>
          <w:u w:val="single"/>
        </w:rPr>
        <w:t xml:space="preserve">  （公司名称）  </w:t>
      </w:r>
      <w:r>
        <w:rPr>
          <w:rFonts w:ascii="仿宋" w:eastAsia="仿宋" w:hAnsi="仿宋" w:cs="仿宋" w:hint="eastAsia"/>
          <w:sz w:val="28"/>
          <w:szCs w:val="28"/>
        </w:rPr>
        <w:t xml:space="preserve">的在下面签字的法定代表人 </w:t>
      </w:r>
      <w:r>
        <w:rPr>
          <w:rFonts w:ascii="仿宋" w:eastAsia="仿宋" w:hAnsi="仿宋" w:cs="仿宋" w:hint="eastAsia"/>
          <w:sz w:val="28"/>
          <w:szCs w:val="28"/>
          <w:u w:val="single"/>
        </w:rPr>
        <w:t xml:space="preserve">   （职务、姓名）    </w:t>
      </w:r>
      <w:r>
        <w:rPr>
          <w:rFonts w:ascii="仿宋" w:eastAsia="仿宋" w:hAnsi="仿宋" w:cs="仿宋" w:hint="eastAsia"/>
          <w:sz w:val="28"/>
          <w:szCs w:val="28"/>
        </w:rPr>
        <w:t xml:space="preserve">代表本公司授权 </w:t>
      </w:r>
      <w:r>
        <w:rPr>
          <w:rFonts w:ascii="仿宋" w:eastAsia="仿宋" w:hAnsi="仿宋" w:cs="仿宋" w:hint="eastAsia"/>
          <w:sz w:val="28"/>
          <w:szCs w:val="28"/>
          <w:u w:val="single"/>
        </w:rPr>
        <w:t xml:space="preserve">   （公司名称）   </w:t>
      </w:r>
      <w:r>
        <w:rPr>
          <w:rFonts w:ascii="仿宋" w:eastAsia="仿宋" w:hAnsi="仿宋" w:cs="仿宋" w:hint="eastAsia"/>
          <w:sz w:val="28"/>
          <w:szCs w:val="28"/>
        </w:rPr>
        <w:t xml:space="preserve"> 的在下面签字的被授权人</w:t>
      </w:r>
      <w:r>
        <w:rPr>
          <w:rFonts w:ascii="仿宋" w:eastAsia="仿宋" w:hAnsi="仿宋" w:cs="仿宋" w:hint="eastAsia"/>
          <w:sz w:val="28"/>
          <w:szCs w:val="28"/>
          <w:u w:val="single"/>
        </w:rPr>
        <w:t xml:space="preserve">    （职务、姓名）    </w:t>
      </w:r>
      <w:r>
        <w:rPr>
          <w:rFonts w:ascii="仿宋" w:eastAsia="仿宋" w:hAnsi="仿宋" w:cs="仿宋" w:hint="eastAsia"/>
          <w:sz w:val="28"/>
          <w:szCs w:val="28"/>
        </w:rPr>
        <w:t>为本公司的合法代理人，就</w:t>
      </w:r>
      <w:r>
        <w:rPr>
          <w:rFonts w:ascii="仿宋" w:eastAsia="仿宋" w:hAnsi="仿宋" w:cs="仿宋" w:hint="eastAsia"/>
          <w:sz w:val="28"/>
          <w:szCs w:val="28"/>
          <w:u w:val="single"/>
        </w:rPr>
        <w:t xml:space="preserve">    （项目名称）     </w:t>
      </w:r>
      <w:r>
        <w:rPr>
          <w:rFonts w:ascii="仿宋" w:eastAsia="仿宋" w:hAnsi="仿宋" w:cs="仿宋" w:hint="eastAsia"/>
          <w:sz w:val="28"/>
          <w:szCs w:val="28"/>
        </w:rPr>
        <w:t>的</w:t>
      </w:r>
      <w:r>
        <w:rPr>
          <w:rFonts w:ascii="仿宋" w:eastAsia="仿宋" w:hAnsi="仿宋" w:cs="仿宋" w:hint="eastAsia"/>
          <w:sz w:val="28"/>
          <w:szCs w:val="28"/>
          <w:u w:val="single"/>
        </w:rPr>
        <w:t xml:space="preserve">    （合同名称）     </w:t>
      </w:r>
      <w:r>
        <w:rPr>
          <w:rFonts w:ascii="仿宋" w:eastAsia="仿宋" w:hAnsi="仿宋" w:cs="仿宋" w:hint="eastAsia"/>
          <w:sz w:val="28"/>
          <w:szCs w:val="28"/>
        </w:rPr>
        <w:t>报价，以本公司名义处理一切与之有关的事务。</w:t>
      </w:r>
    </w:p>
    <w:p w:rsidR="006E792C" w:rsidRDefault="00E95BD8">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被授权人无转授权。</w:t>
      </w:r>
    </w:p>
    <w:p w:rsidR="006E792C" w:rsidRDefault="006E792C">
      <w:pPr>
        <w:spacing w:line="500" w:lineRule="exact"/>
        <w:rPr>
          <w:rFonts w:ascii="仿宋" w:eastAsia="仿宋" w:hAnsi="仿宋" w:cs="仿宋"/>
          <w:sz w:val="28"/>
          <w:szCs w:val="28"/>
        </w:rPr>
      </w:pPr>
    </w:p>
    <w:p w:rsidR="006E792C" w:rsidRDefault="00E95BD8">
      <w:pPr>
        <w:spacing w:line="500" w:lineRule="exact"/>
        <w:rPr>
          <w:rFonts w:ascii="仿宋" w:eastAsia="仿宋" w:hAnsi="仿宋" w:cs="仿宋"/>
          <w:sz w:val="28"/>
          <w:szCs w:val="28"/>
        </w:rPr>
      </w:pPr>
      <w:r>
        <w:rPr>
          <w:rFonts w:ascii="仿宋" w:eastAsia="仿宋" w:hAnsi="仿宋" w:cs="仿宋" w:hint="eastAsia"/>
          <w:sz w:val="28"/>
          <w:szCs w:val="28"/>
        </w:rPr>
        <w:tab/>
        <w:t>本授权书于</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日签字生效， 特此声明。</w:t>
      </w:r>
    </w:p>
    <w:p w:rsidR="006E792C" w:rsidRDefault="006E792C">
      <w:pPr>
        <w:spacing w:line="500" w:lineRule="exact"/>
        <w:rPr>
          <w:rFonts w:ascii="仿宋" w:eastAsia="仿宋" w:hAnsi="仿宋" w:cs="仿宋"/>
          <w:sz w:val="28"/>
          <w:szCs w:val="28"/>
        </w:rPr>
      </w:pPr>
    </w:p>
    <w:p w:rsidR="006E792C" w:rsidRDefault="00E95BD8">
      <w:pPr>
        <w:spacing w:line="500" w:lineRule="exact"/>
        <w:rPr>
          <w:rFonts w:ascii="仿宋" w:eastAsia="仿宋" w:hAnsi="仿宋" w:cs="仿宋"/>
          <w:sz w:val="28"/>
          <w:szCs w:val="28"/>
          <w:u w:val="single"/>
        </w:rPr>
      </w:pPr>
      <w:r>
        <w:rPr>
          <w:rFonts w:ascii="仿宋" w:eastAsia="仿宋" w:hAnsi="仿宋" w:cs="仿宋" w:hint="eastAsia"/>
          <w:sz w:val="28"/>
          <w:szCs w:val="28"/>
        </w:rPr>
        <w:t>法定代表人签字：</w:t>
      </w:r>
      <w:r>
        <w:rPr>
          <w:rFonts w:ascii="仿宋" w:eastAsia="仿宋" w:hAnsi="仿宋" w:cs="仿宋" w:hint="eastAsia"/>
          <w:sz w:val="28"/>
          <w:szCs w:val="28"/>
          <w:u w:val="single"/>
        </w:rPr>
        <w:t xml:space="preserve">                     </w:t>
      </w:r>
    </w:p>
    <w:p w:rsidR="006E792C" w:rsidRDefault="006E792C">
      <w:pPr>
        <w:spacing w:line="500" w:lineRule="exact"/>
        <w:rPr>
          <w:rFonts w:ascii="仿宋" w:eastAsia="仿宋" w:hAnsi="仿宋" w:cs="仿宋"/>
          <w:sz w:val="28"/>
          <w:szCs w:val="28"/>
        </w:rPr>
      </w:pPr>
    </w:p>
    <w:p w:rsidR="006E792C" w:rsidRDefault="00E95BD8">
      <w:pPr>
        <w:spacing w:line="500" w:lineRule="exact"/>
        <w:rPr>
          <w:rFonts w:ascii="仿宋" w:eastAsia="仿宋" w:hAnsi="仿宋" w:cs="仿宋"/>
          <w:sz w:val="28"/>
          <w:szCs w:val="28"/>
          <w:u w:val="single"/>
        </w:rPr>
      </w:pPr>
      <w:r>
        <w:rPr>
          <w:rFonts w:ascii="仿宋" w:eastAsia="仿宋" w:hAnsi="仿宋" w:cs="仿宋" w:hint="eastAsia"/>
          <w:sz w:val="28"/>
          <w:szCs w:val="28"/>
        </w:rPr>
        <w:t>被授权人签字：</w:t>
      </w:r>
      <w:r>
        <w:rPr>
          <w:rFonts w:ascii="仿宋" w:eastAsia="仿宋" w:hAnsi="仿宋" w:cs="仿宋" w:hint="eastAsia"/>
          <w:sz w:val="28"/>
          <w:szCs w:val="28"/>
          <w:u w:val="single"/>
        </w:rPr>
        <w:t xml:space="preserve">                     </w:t>
      </w:r>
    </w:p>
    <w:p w:rsidR="006E792C" w:rsidRDefault="006E792C">
      <w:pPr>
        <w:spacing w:line="500" w:lineRule="exact"/>
        <w:rPr>
          <w:rFonts w:ascii="仿宋" w:eastAsia="仿宋" w:hAnsi="仿宋" w:cs="仿宋"/>
          <w:sz w:val="28"/>
          <w:szCs w:val="28"/>
          <w:u w:val="single"/>
        </w:rPr>
      </w:pPr>
    </w:p>
    <w:p w:rsidR="006E792C" w:rsidRDefault="00E95BD8">
      <w:pPr>
        <w:spacing w:line="500" w:lineRule="exact"/>
        <w:rPr>
          <w:rFonts w:ascii="仿宋" w:eastAsia="仿宋" w:hAnsi="仿宋" w:cs="仿宋"/>
          <w:sz w:val="28"/>
          <w:szCs w:val="28"/>
        </w:rPr>
      </w:pPr>
      <w:r>
        <w:rPr>
          <w:rFonts w:ascii="仿宋" w:eastAsia="仿宋" w:hAnsi="仿宋" w:cs="仿宋" w:hint="eastAsia"/>
          <w:sz w:val="28"/>
          <w:szCs w:val="28"/>
        </w:rPr>
        <w:t xml:space="preserve">报价人名称（加盖公章）： </w:t>
      </w:r>
      <w:r>
        <w:rPr>
          <w:rFonts w:ascii="仿宋" w:eastAsia="仿宋" w:hAnsi="仿宋" w:cs="仿宋" w:hint="eastAsia"/>
          <w:sz w:val="28"/>
          <w:szCs w:val="28"/>
          <w:u w:val="single"/>
        </w:rPr>
        <w:t xml:space="preserve">                     </w:t>
      </w:r>
    </w:p>
    <w:p w:rsidR="006E792C" w:rsidRDefault="006E792C">
      <w:pPr>
        <w:pStyle w:val="a9"/>
        <w:spacing w:before="36"/>
        <w:ind w:left="63" w:right="63"/>
        <w:rPr>
          <w:rFonts w:ascii="仿宋" w:eastAsia="仿宋" w:hAnsi="仿宋" w:cs="仿宋"/>
          <w:sz w:val="28"/>
          <w:szCs w:val="28"/>
          <w:u w:val="single"/>
        </w:rPr>
      </w:pPr>
    </w:p>
    <w:p w:rsidR="006E792C" w:rsidRDefault="00E95BD8">
      <w:pPr>
        <w:pStyle w:val="a9"/>
        <w:spacing w:before="36"/>
        <w:ind w:left="63" w:right="63"/>
        <w:rPr>
          <w:rFonts w:ascii="仿宋" w:eastAsia="仿宋" w:hAnsi="仿宋" w:cs="仿宋"/>
          <w:sz w:val="28"/>
          <w:szCs w:val="28"/>
        </w:rPr>
      </w:pPr>
      <w:r>
        <w:rPr>
          <w:rFonts w:ascii="仿宋" w:eastAsia="仿宋" w:hAnsi="仿宋" w:cs="仿宋" w:hint="eastAsia"/>
          <w:sz w:val="28"/>
          <w:szCs w:val="28"/>
        </w:rPr>
        <w:t>委托代理</w:t>
      </w:r>
      <w:r>
        <w:rPr>
          <w:rFonts w:ascii="仿宋" w:eastAsia="仿宋" w:hAnsi="仿宋" w:cs="仿宋" w:hint="eastAsia"/>
          <w:spacing w:val="-3"/>
          <w:sz w:val="28"/>
          <w:szCs w:val="28"/>
        </w:rPr>
        <w:t>人</w:t>
      </w:r>
      <w:r>
        <w:rPr>
          <w:rFonts w:ascii="仿宋" w:eastAsia="仿宋" w:hAnsi="仿宋" w:cs="仿宋" w:hint="eastAsia"/>
          <w:sz w:val="28"/>
          <w:szCs w:val="28"/>
        </w:rPr>
        <w:t>身</w:t>
      </w:r>
      <w:r>
        <w:rPr>
          <w:rFonts w:ascii="仿宋" w:eastAsia="仿宋" w:hAnsi="仿宋" w:cs="仿宋" w:hint="eastAsia"/>
          <w:spacing w:val="-3"/>
          <w:sz w:val="28"/>
          <w:szCs w:val="28"/>
        </w:rPr>
        <w:t>份</w:t>
      </w:r>
      <w:r>
        <w:rPr>
          <w:rFonts w:ascii="仿宋" w:eastAsia="仿宋" w:hAnsi="仿宋" w:cs="仿宋" w:hint="eastAsia"/>
          <w:sz w:val="28"/>
          <w:szCs w:val="28"/>
        </w:rPr>
        <w:t>证</w:t>
      </w:r>
      <w:r>
        <w:rPr>
          <w:rFonts w:ascii="仿宋" w:eastAsia="仿宋" w:hAnsi="仿宋" w:cs="仿宋" w:hint="eastAsia"/>
          <w:spacing w:val="-3"/>
          <w:sz w:val="28"/>
          <w:szCs w:val="28"/>
        </w:rPr>
        <w:t>复</w:t>
      </w:r>
      <w:r>
        <w:rPr>
          <w:rFonts w:ascii="仿宋" w:eastAsia="仿宋" w:hAnsi="仿宋" w:cs="仿宋" w:hint="eastAsia"/>
          <w:sz w:val="28"/>
          <w:szCs w:val="28"/>
        </w:rPr>
        <w:t>印</w:t>
      </w:r>
      <w:r>
        <w:rPr>
          <w:rFonts w:ascii="仿宋" w:eastAsia="仿宋" w:hAnsi="仿宋" w:cs="仿宋" w:hint="eastAsia"/>
          <w:spacing w:val="-3"/>
          <w:sz w:val="28"/>
          <w:szCs w:val="28"/>
        </w:rPr>
        <w:t>件</w:t>
      </w:r>
      <w:r>
        <w:rPr>
          <w:rFonts w:ascii="仿宋" w:eastAsia="仿宋" w:hAnsi="仿宋" w:cs="仿宋" w:hint="eastAsia"/>
          <w:sz w:val="28"/>
          <w:szCs w:val="28"/>
        </w:rPr>
        <w:t>（</w:t>
      </w:r>
      <w:r>
        <w:rPr>
          <w:rFonts w:ascii="仿宋" w:eastAsia="仿宋" w:hAnsi="仿宋" w:cs="仿宋" w:hint="eastAsia"/>
          <w:spacing w:val="-3"/>
          <w:sz w:val="28"/>
          <w:szCs w:val="28"/>
        </w:rPr>
        <w:t>正</w:t>
      </w:r>
      <w:r>
        <w:rPr>
          <w:rFonts w:ascii="仿宋" w:eastAsia="仿宋" w:hAnsi="仿宋" w:cs="仿宋" w:hint="eastAsia"/>
          <w:sz w:val="28"/>
          <w:szCs w:val="28"/>
        </w:rPr>
        <w:t>反面</w:t>
      </w:r>
      <w:r>
        <w:rPr>
          <w:rFonts w:ascii="仿宋" w:eastAsia="仿宋" w:hAnsi="仿宋" w:cs="仿宋" w:hint="eastAsia"/>
          <w:spacing w:val="-108"/>
          <w:sz w:val="28"/>
          <w:szCs w:val="28"/>
        </w:rPr>
        <w:t>）</w:t>
      </w:r>
      <w:r>
        <w:rPr>
          <w:rFonts w:ascii="仿宋" w:eastAsia="仿宋" w:hAnsi="仿宋" w:cs="仿宋" w:hint="eastAsia"/>
          <w:sz w:val="28"/>
          <w:szCs w:val="28"/>
        </w:rPr>
        <w:t>：</w:t>
      </w:r>
    </w:p>
    <w:p w:rsidR="006E792C" w:rsidRDefault="00E00CC3">
      <w:pPr>
        <w:pStyle w:val="a9"/>
        <w:spacing w:before="3"/>
        <w:ind w:left="63" w:right="63"/>
        <w:rPr>
          <w:rFonts w:ascii="仿宋" w:eastAsia="仿宋" w:hAnsi="仿宋" w:cs="仿宋"/>
          <w:sz w:val="28"/>
          <w:szCs w:val="28"/>
        </w:rPr>
      </w:pPr>
      <w:r>
        <w:rPr>
          <w:rFonts w:ascii="仿宋" w:eastAsia="仿宋" w:hAnsi="仿宋" w:cs="仿宋"/>
          <w:sz w:val="28"/>
          <w:szCs w:val="28"/>
          <w:lang w:eastAsia="en-US"/>
        </w:rPr>
        <w:pict>
          <v:shape id="任意多边形 8" o:spid="_x0000_s1052" style="position:absolute;left:0;text-align:left;margin-left:60.65pt;margin-top:9.05pt;width:222.35pt;height:148.6pt;z-index:251663360;mso-wrap-distance-top:0;mso-wrap-distance-bottom:0;mso-position-horizontal-relative:page;mso-width-relative:page;mso-height-relative:page" coordorigin="3642,181" coordsize="5102,3118" path="m3642,701r6,-77l3664,551r26,-69l3726,418r43,-58l3821,309r58,-44l3943,230r69,-27l4085,187r77,-6l8224,181r77,6l8374,203r69,27l8507,265r58,44l8617,360r43,58l8696,482r26,69l8738,624r6,77l8744,2780r-6,76l8722,2930r-26,69l8660,3063r-43,58l8565,3172r-58,44l8443,3251r-69,26l8301,3294r-77,5l4162,3299r-77,-5l4012,3277r-69,-26l3879,3216r-58,-44l3769,3121r-43,-58l3690,2999r-26,-69l3648,2856r-6,-76l3642,701xe" filled="f">
            <v:path arrowok="t"/>
            <w10:wrap type="topAndBottom" anchorx="page"/>
          </v:shape>
        </w:pict>
      </w:r>
      <w:r>
        <w:rPr>
          <w:rFonts w:ascii="仿宋" w:eastAsia="仿宋" w:hAnsi="仿宋" w:cs="仿宋"/>
          <w:sz w:val="28"/>
          <w:szCs w:val="28"/>
        </w:rPr>
        <w:pict>
          <v:shape id="任意多边形 9" o:spid="_x0000_s1053" style="position:absolute;left:0;text-align:left;margin-left:311.35pt;margin-top:9.05pt;width:219.15pt;height:148.6pt;z-index:251664384;mso-wrap-distance-top:0;mso-wrap-distance-bottom:0;mso-position-horizontal-relative:page;mso-width-relative:page;mso-height-relative:page" coordorigin="3642,181" coordsize="5102,3118" path="m3642,701r6,-77l3664,551r26,-69l3726,418r43,-58l3821,309r58,-44l3943,230r69,-27l4085,187r77,-6l8224,181r77,6l8374,203r69,27l8507,265r58,44l8617,360r43,58l8696,482r26,69l8738,624r6,77l8744,2780r-6,76l8722,2930r-26,69l8660,3063r-43,58l8565,3172r-58,44l8443,3251r-69,26l8301,3294r-77,5l4162,3299r-77,-5l4012,3277r-69,-26l3879,3216r-58,-44l3769,3121r-43,-58l3690,2999r-26,-69l3648,2856r-6,-76l3642,701xe" filled="f">
            <v:path arrowok="t"/>
            <w10:wrap type="topAndBottom" anchorx="page"/>
          </v:shape>
        </w:pict>
      </w:r>
    </w:p>
    <w:p w:rsidR="006E792C" w:rsidRDefault="00E95BD8">
      <w:pPr>
        <w:pStyle w:val="a9"/>
        <w:spacing w:before="63"/>
        <w:ind w:left="63" w:right="63"/>
        <w:rPr>
          <w:rFonts w:ascii="仿宋" w:eastAsia="仿宋" w:hAnsi="仿宋" w:cs="仿宋"/>
          <w:b/>
          <w:sz w:val="28"/>
          <w:szCs w:val="28"/>
        </w:rPr>
      </w:pPr>
      <w:r>
        <w:rPr>
          <w:rFonts w:ascii="仿宋" w:eastAsia="仿宋" w:hAnsi="仿宋" w:cs="仿宋" w:hint="eastAsia"/>
          <w:b/>
          <w:sz w:val="28"/>
          <w:szCs w:val="28"/>
        </w:rPr>
        <w:t>注：1.法定代表人和被授权人必须在授权书上亲笔签名，不得使用印</w:t>
      </w:r>
    </w:p>
    <w:p w:rsidR="006E792C" w:rsidRDefault="00E95BD8">
      <w:pPr>
        <w:pStyle w:val="a9"/>
        <w:spacing w:before="63"/>
        <w:ind w:leftChars="0" w:left="0" w:right="63"/>
        <w:jc w:val="both"/>
        <w:rPr>
          <w:rFonts w:ascii="仿宋" w:eastAsia="仿宋" w:hAnsi="仿宋" w:cs="仿宋"/>
          <w:b/>
          <w:sz w:val="28"/>
          <w:szCs w:val="28"/>
        </w:rPr>
      </w:pPr>
      <w:r>
        <w:rPr>
          <w:rFonts w:ascii="仿宋" w:eastAsia="仿宋" w:hAnsi="仿宋" w:cs="仿宋" w:hint="eastAsia"/>
          <w:b/>
          <w:sz w:val="28"/>
          <w:szCs w:val="28"/>
        </w:rPr>
        <w:t>章、签名章或其他电子制版签名</w:t>
      </w:r>
    </w:p>
    <w:p w:rsidR="006E792C" w:rsidRDefault="00E95BD8">
      <w:pPr>
        <w:pStyle w:val="a9"/>
        <w:spacing w:before="63"/>
        <w:ind w:left="63" w:right="63" w:firstLineChars="147" w:firstLine="413"/>
        <w:jc w:val="both"/>
        <w:rPr>
          <w:rFonts w:ascii="仿宋" w:eastAsia="仿宋" w:hAnsi="仿宋" w:cs="仿宋"/>
          <w:b/>
          <w:sz w:val="28"/>
          <w:szCs w:val="28"/>
        </w:rPr>
      </w:pPr>
      <w:r>
        <w:rPr>
          <w:rFonts w:ascii="仿宋" w:eastAsia="仿宋" w:hAnsi="仿宋" w:cs="仿宋" w:hint="eastAsia"/>
          <w:b/>
          <w:sz w:val="28"/>
          <w:szCs w:val="28"/>
        </w:rPr>
        <w:t>2.法定代表人授权委托书须装订在报价文件中</w:t>
      </w:r>
    </w:p>
    <w:p w:rsidR="006E792C" w:rsidRDefault="00E95BD8">
      <w:pPr>
        <w:keepNext/>
        <w:keepLines/>
        <w:adjustRightInd w:val="0"/>
        <w:spacing w:line="500" w:lineRule="exact"/>
        <w:jc w:val="center"/>
        <w:textAlignment w:val="baseline"/>
        <w:rPr>
          <w:rFonts w:ascii="仿宋" w:eastAsia="仿宋" w:hAnsi="仿宋" w:cs="仿宋"/>
          <w:b/>
          <w:sz w:val="28"/>
          <w:szCs w:val="28"/>
        </w:rPr>
      </w:pPr>
      <w:r>
        <w:rPr>
          <w:rFonts w:ascii="仿宋" w:eastAsia="仿宋" w:hAnsi="仿宋" w:cs="仿宋" w:hint="eastAsia"/>
          <w:b/>
          <w:sz w:val="28"/>
          <w:szCs w:val="28"/>
        </w:rPr>
        <w:lastRenderedPageBreak/>
        <w:t>6． 商务条款偏离表</w:t>
      </w:r>
    </w:p>
    <w:p w:rsidR="006E792C" w:rsidRDefault="00E95BD8">
      <w:pPr>
        <w:spacing w:line="500" w:lineRule="exact"/>
        <w:rPr>
          <w:rFonts w:ascii="仿宋" w:eastAsia="仿宋" w:hAnsi="仿宋" w:cs="仿宋"/>
          <w:sz w:val="28"/>
          <w:szCs w:val="28"/>
          <w:u w:val="single"/>
        </w:rPr>
      </w:pPr>
      <w:r>
        <w:rPr>
          <w:rFonts w:ascii="仿宋" w:eastAsia="仿宋" w:hAnsi="仿宋" w:cs="仿宋" w:hint="eastAsia"/>
          <w:sz w:val="28"/>
          <w:szCs w:val="28"/>
        </w:rPr>
        <w:t>项目名称：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招标编号：  </w:t>
      </w:r>
      <w:r>
        <w:rPr>
          <w:rFonts w:ascii="仿宋" w:eastAsia="仿宋" w:hAnsi="仿宋" w:cs="仿宋" w:hint="eastAsia"/>
          <w:sz w:val="28"/>
          <w:szCs w:val="28"/>
          <w:u w:val="single"/>
        </w:rPr>
        <w:t xml:space="preserve">                   </w:t>
      </w:r>
    </w:p>
    <w:p w:rsidR="006E792C" w:rsidRDefault="00E95BD8">
      <w:pPr>
        <w:spacing w:line="500" w:lineRule="exact"/>
        <w:rPr>
          <w:rFonts w:ascii="仿宋" w:eastAsia="仿宋" w:hAnsi="仿宋" w:cs="仿宋"/>
          <w:sz w:val="28"/>
          <w:szCs w:val="28"/>
          <w:u w:val="single"/>
        </w:rPr>
      </w:pPr>
      <w:r>
        <w:rPr>
          <w:rFonts w:ascii="仿宋" w:eastAsia="仿宋" w:hAnsi="仿宋" w:cs="仿宋" w:hint="eastAsia"/>
          <w:sz w:val="28"/>
          <w:szCs w:val="28"/>
        </w:rPr>
        <w:t>报价人名称：</w:t>
      </w:r>
      <w:r>
        <w:rPr>
          <w:rFonts w:ascii="仿宋" w:eastAsia="仿宋" w:hAnsi="仿宋" w:cs="仿宋" w:hint="eastAsia"/>
          <w:sz w:val="28"/>
          <w:szCs w:val="28"/>
          <w:u w:val="single"/>
        </w:rPr>
        <w:t xml:space="preserve">                                               </w:t>
      </w:r>
    </w:p>
    <w:tbl>
      <w:tblPr>
        <w:tblW w:w="9125" w:type="dxa"/>
        <w:jc w:val="center"/>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1010"/>
        <w:gridCol w:w="1815"/>
        <w:gridCol w:w="2520"/>
        <w:gridCol w:w="2415"/>
        <w:gridCol w:w="1365"/>
      </w:tblGrid>
      <w:tr w:rsidR="006E792C">
        <w:trPr>
          <w:trHeight w:val="800"/>
          <w:jc w:val="center"/>
        </w:trPr>
        <w:tc>
          <w:tcPr>
            <w:tcW w:w="1010" w:type="dxa"/>
            <w:tcBorders>
              <w:top w:val="double" w:sz="4" w:space="0" w:color="auto"/>
            </w:tcBorders>
            <w:vAlign w:val="center"/>
          </w:tcPr>
          <w:p w:rsidR="006E792C" w:rsidRDefault="00E95BD8">
            <w:pPr>
              <w:spacing w:before="120" w:line="500" w:lineRule="exact"/>
              <w:jc w:val="center"/>
              <w:rPr>
                <w:rFonts w:ascii="仿宋" w:eastAsia="仿宋" w:hAnsi="仿宋" w:cs="仿宋"/>
                <w:sz w:val="28"/>
                <w:szCs w:val="28"/>
              </w:rPr>
            </w:pPr>
            <w:r>
              <w:rPr>
                <w:rFonts w:ascii="仿宋" w:eastAsia="仿宋" w:hAnsi="仿宋" w:cs="仿宋" w:hint="eastAsia"/>
                <w:sz w:val="28"/>
                <w:szCs w:val="28"/>
              </w:rPr>
              <w:t>序号</w:t>
            </w:r>
          </w:p>
        </w:tc>
        <w:tc>
          <w:tcPr>
            <w:tcW w:w="1815" w:type="dxa"/>
            <w:tcBorders>
              <w:top w:val="double" w:sz="4" w:space="0" w:color="auto"/>
            </w:tcBorders>
            <w:vAlign w:val="center"/>
          </w:tcPr>
          <w:p w:rsidR="006E792C" w:rsidRDefault="00E95BD8">
            <w:pPr>
              <w:spacing w:before="120" w:line="500" w:lineRule="exact"/>
              <w:jc w:val="center"/>
              <w:rPr>
                <w:rFonts w:ascii="仿宋" w:eastAsia="仿宋" w:hAnsi="仿宋" w:cs="仿宋"/>
                <w:sz w:val="28"/>
                <w:szCs w:val="28"/>
              </w:rPr>
            </w:pPr>
            <w:r>
              <w:rPr>
                <w:rFonts w:ascii="仿宋" w:eastAsia="仿宋" w:hAnsi="仿宋" w:cs="仿宋" w:hint="eastAsia"/>
                <w:sz w:val="28"/>
                <w:szCs w:val="28"/>
              </w:rPr>
              <w:t>报价文件条目号</w:t>
            </w:r>
          </w:p>
        </w:tc>
        <w:tc>
          <w:tcPr>
            <w:tcW w:w="2520" w:type="dxa"/>
            <w:tcBorders>
              <w:top w:val="double" w:sz="4" w:space="0" w:color="auto"/>
            </w:tcBorders>
            <w:vAlign w:val="center"/>
          </w:tcPr>
          <w:p w:rsidR="006E792C" w:rsidRDefault="00E95BD8">
            <w:pPr>
              <w:spacing w:before="120" w:line="500" w:lineRule="exact"/>
              <w:jc w:val="center"/>
              <w:rPr>
                <w:rFonts w:ascii="仿宋" w:eastAsia="仿宋" w:hAnsi="仿宋" w:cs="仿宋"/>
                <w:sz w:val="28"/>
                <w:szCs w:val="28"/>
              </w:rPr>
            </w:pPr>
            <w:r>
              <w:rPr>
                <w:rFonts w:ascii="仿宋" w:eastAsia="仿宋" w:hAnsi="仿宋" w:cs="仿宋" w:hint="eastAsia"/>
                <w:sz w:val="28"/>
                <w:szCs w:val="28"/>
              </w:rPr>
              <w:t>报价文件的商务要求</w:t>
            </w:r>
          </w:p>
        </w:tc>
        <w:tc>
          <w:tcPr>
            <w:tcW w:w="2415" w:type="dxa"/>
            <w:tcBorders>
              <w:top w:val="double" w:sz="4" w:space="0" w:color="auto"/>
            </w:tcBorders>
            <w:vAlign w:val="center"/>
          </w:tcPr>
          <w:p w:rsidR="006E792C" w:rsidRDefault="00E95BD8">
            <w:pPr>
              <w:spacing w:before="120" w:line="500" w:lineRule="exact"/>
              <w:jc w:val="center"/>
              <w:rPr>
                <w:rFonts w:ascii="仿宋" w:eastAsia="仿宋" w:hAnsi="仿宋" w:cs="仿宋"/>
                <w:sz w:val="28"/>
                <w:szCs w:val="28"/>
              </w:rPr>
            </w:pPr>
            <w:r>
              <w:rPr>
                <w:rFonts w:ascii="仿宋" w:eastAsia="仿宋" w:hAnsi="仿宋" w:cs="仿宋" w:hint="eastAsia"/>
                <w:sz w:val="28"/>
                <w:szCs w:val="28"/>
              </w:rPr>
              <w:t>报价文件的商务响应</w:t>
            </w:r>
          </w:p>
        </w:tc>
        <w:tc>
          <w:tcPr>
            <w:tcW w:w="1365" w:type="dxa"/>
            <w:tcBorders>
              <w:top w:val="double" w:sz="4" w:space="0" w:color="auto"/>
            </w:tcBorders>
            <w:vAlign w:val="center"/>
          </w:tcPr>
          <w:p w:rsidR="006E792C" w:rsidRDefault="00E95BD8">
            <w:pPr>
              <w:spacing w:before="120" w:line="500" w:lineRule="exact"/>
              <w:jc w:val="center"/>
              <w:rPr>
                <w:rFonts w:ascii="仿宋" w:eastAsia="仿宋" w:hAnsi="仿宋" w:cs="仿宋"/>
                <w:sz w:val="28"/>
                <w:szCs w:val="28"/>
              </w:rPr>
            </w:pPr>
            <w:r>
              <w:rPr>
                <w:rFonts w:ascii="仿宋" w:eastAsia="仿宋" w:hAnsi="仿宋" w:cs="仿宋" w:hint="eastAsia"/>
                <w:sz w:val="28"/>
                <w:szCs w:val="28"/>
              </w:rPr>
              <w:t>偏离说明</w:t>
            </w:r>
          </w:p>
        </w:tc>
      </w:tr>
      <w:tr w:rsidR="006E792C">
        <w:trPr>
          <w:trHeight w:val="800"/>
          <w:jc w:val="center"/>
        </w:trPr>
        <w:tc>
          <w:tcPr>
            <w:tcW w:w="1010" w:type="dxa"/>
          </w:tcPr>
          <w:p w:rsidR="006E792C" w:rsidRDefault="006E792C">
            <w:pPr>
              <w:spacing w:line="500" w:lineRule="exact"/>
              <w:rPr>
                <w:rFonts w:ascii="仿宋" w:eastAsia="仿宋" w:hAnsi="仿宋" w:cs="仿宋"/>
                <w:sz w:val="28"/>
                <w:szCs w:val="28"/>
              </w:rPr>
            </w:pPr>
          </w:p>
        </w:tc>
        <w:tc>
          <w:tcPr>
            <w:tcW w:w="1815" w:type="dxa"/>
          </w:tcPr>
          <w:p w:rsidR="006E792C" w:rsidRDefault="006E792C">
            <w:pPr>
              <w:spacing w:line="500" w:lineRule="exact"/>
              <w:rPr>
                <w:rFonts w:ascii="仿宋" w:eastAsia="仿宋" w:hAnsi="仿宋" w:cs="仿宋"/>
                <w:sz w:val="28"/>
                <w:szCs w:val="28"/>
              </w:rPr>
            </w:pPr>
          </w:p>
        </w:tc>
        <w:tc>
          <w:tcPr>
            <w:tcW w:w="2520" w:type="dxa"/>
          </w:tcPr>
          <w:p w:rsidR="006E792C" w:rsidRDefault="006E792C">
            <w:pPr>
              <w:spacing w:line="500" w:lineRule="exact"/>
              <w:rPr>
                <w:rFonts w:ascii="仿宋" w:eastAsia="仿宋" w:hAnsi="仿宋" w:cs="仿宋"/>
                <w:sz w:val="28"/>
                <w:szCs w:val="28"/>
              </w:rPr>
            </w:pPr>
          </w:p>
        </w:tc>
        <w:tc>
          <w:tcPr>
            <w:tcW w:w="2415" w:type="dxa"/>
          </w:tcPr>
          <w:p w:rsidR="006E792C" w:rsidRDefault="006E792C">
            <w:pPr>
              <w:spacing w:line="500" w:lineRule="exact"/>
              <w:rPr>
                <w:rFonts w:ascii="仿宋" w:eastAsia="仿宋" w:hAnsi="仿宋" w:cs="仿宋"/>
                <w:sz w:val="28"/>
                <w:szCs w:val="28"/>
              </w:rPr>
            </w:pPr>
          </w:p>
        </w:tc>
        <w:tc>
          <w:tcPr>
            <w:tcW w:w="1365" w:type="dxa"/>
          </w:tcPr>
          <w:p w:rsidR="006E792C" w:rsidRDefault="006E792C">
            <w:pPr>
              <w:spacing w:line="500" w:lineRule="exact"/>
              <w:rPr>
                <w:rFonts w:ascii="仿宋" w:eastAsia="仿宋" w:hAnsi="仿宋" w:cs="仿宋"/>
                <w:sz w:val="28"/>
                <w:szCs w:val="28"/>
              </w:rPr>
            </w:pPr>
          </w:p>
        </w:tc>
      </w:tr>
      <w:tr w:rsidR="006E792C">
        <w:trPr>
          <w:trHeight w:val="800"/>
          <w:jc w:val="center"/>
        </w:trPr>
        <w:tc>
          <w:tcPr>
            <w:tcW w:w="1010" w:type="dxa"/>
          </w:tcPr>
          <w:p w:rsidR="006E792C" w:rsidRDefault="006E792C">
            <w:pPr>
              <w:spacing w:line="500" w:lineRule="exact"/>
              <w:rPr>
                <w:rFonts w:ascii="仿宋" w:eastAsia="仿宋" w:hAnsi="仿宋" w:cs="仿宋"/>
                <w:sz w:val="28"/>
                <w:szCs w:val="28"/>
              </w:rPr>
            </w:pPr>
          </w:p>
        </w:tc>
        <w:tc>
          <w:tcPr>
            <w:tcW w:w="1815" w:type="dxa"/>
          </w:tcPr>
          <w:p w:rsidR="006E792C" w:rsidRDefault="006E792C">
            <w:pPr>
              <w:spacing w:line="500" w:lineRule="exact"/>
              <w:rPr>
                <w:rFonts w:ascii="仿宋" w:eastAsia="仿宋" w:hAnsi="仿宋" w:cs="仿宋"/>
                <w:sz w:val="28"/>
                <w:szCs w:val="28"/>
              </w:rPr>
            </w:pPr>
          </w:p>
        </w:tc>
        <w:tc>
          <w:tcPr>
            <w:tcW w:w="2520" w:type="dxa"/>
          </w:tcPr>
          <w:p w:rsidR="006E792C" w:rsidRDefault="006E792C">
            <w:pPr>
              <w:spacing w:line="500" w:lineRule="exact"/>
              <w:rPr>
                <w:rFonts w:ascii="仿宋" w:eastAsia="仿宋" w:hAnsi="仿宋" w:cs="仿宋"/>
                <w:sz w:val="28"/>
                <w:szCs w:val="28"/>
              </w:rPr>
            </w:pPr>
          </w:p>
        </w:tc>
        <w:tc>
          <w:tcPr>
            <w:tcW w:w="2415" w:type="dxa"/>
          </w:tcPr>
          <w:p w:rsidR="006E792C" w:rsidRDefault="006E792C">
            <w:pPr>
              <w:spacing w:line="500" w:lineRule="exact"/>
              <w:rPr>
                <w:rFonts w:ascii="仿宋" w:eastAsia="仿宋" w:hAnsi="仿宋" w:cs="仿宋"/>
                <w:sz w:val="28"/>
                <w:szCs w:val="28"/>
              </w:rPr>
            </w:pPr>
          </w:p>
        </w:tc>
        <w:tc>
          <w:tcPr>
            <w:tcW w:w="1365" w:type="dxa"/>
          </w:tcPr>
          <w:p w:rsidR="006E792C" w:rsidRDefault="006E792C">
            <w:pPr>
              <w:spacing w:line="500" w:lineRule="exact"/>
              <w:rPr>
                <w:rFonts w:ascii="仿宋" w:eastAsia="仿宋" w:hAnsi="仿宋" w:cs="仿宋"/>
                <w:sz w:val="28"/>
                <w:szCs w:val="28"/>
              </w:rPr>
            </w:pPr>
          </w:p>
        </w:tc>
      </w:tr>
      <w:tr w:rsidR="006E792C">
        <w:trPr>
          <w:trHeight w:val="800"/>
          <w:jc w:val="center"/>
        </w:trPr>
        <w:tc>
          <w:tcPr>
            <w:tcW w:w="1010" w:type="dxa"/>
          </w:tcPr>
          <w:p w:rsidR="006E792C" w:rsidRDefault="006E792C">
            <w:pPr>
              <w:spacing w:line="500" w:lineRule="exact"/>
              <w:rPr>
                <w:rFonts w:ascii="仿宋" w:eastAsia="仿宋" w:hAnsi="仿宋" w:cs="仿宋"/>
                <w:sz w:val="28"/>
                <w:szCs w:val="28"/>
              </w:rPr>
            </w:pPr>
          </w:p>
        </w:tc>
        <w:tc>
          <w:tcPr>
            <w:tcW w:w="1815" w:type="dxa"/>
          </w:tcPr>
          <w:p w:rsidR="006E792C" w:rsidRDefault="006E792C">
            <w:pPr>
              <w:spacing w:line="500" w:lineRule="exact"/>
              <w:rPr>
                <w:rFonts w:ascii="仿宋" w:eastAsia="仿宋" w:hAnsi="仿宋" w:cs="仿宋"/>
                <w:sz w:val="28"/>
                <w:szCs w:val="28"/>
              </w:rPr>
            </w:pPr>
          </w:p>
        </w:tc>
        <w:tc>
          <w:tcPr>
            <w:tcW w:w="2520" w:type="dxa"/>
          </w:tcPr>
          <w:p w:rsidR="006E792C" w:rsidRDefault="006E792C">
            <w:pPr>
              <w:spacing w:line="500" w:lineRule="exact"/>
              <w:rPr>
                <w:rFonts w:ascii="仿宋" w:eastAsia="仿宋" w:hAnsi="仿宋" w:cs="仿宋"/>
                <w:sz w:val="28"/>
                <w:szCs w:val="28"/>
              </w:rPr>
            </w:pPr>
          </w:p>
        </w:tc>
        <w:tc>
          <w:tcPr>
            <w:tcW w:w="2415" w:type="dxa"/>
          </w:tcPr>
          <w:p w:rsidR="006E792C" w:rsidRDefault="006E792C">
            <w:pPr>
              <w:spacing w:line="500" w:lineRule="exact"/>
              <w:rPr>
                <w:rFonts w:ascii="仿宋" w:eastAsia="仿宋" w:hAnsi="仿宋" w:cs="仿宋"/>
                <w:sz w:val="28"/>
                <w:szCs w:val="28"/>
              </w:rPr>
            </w:pPr>
          </w:p>
        </w:tc>
        <w:tc>
          <w:tcPr>
            <w:tcW w:w="1365" w:type="dxa"/>
          </w:tcPr>
          <w:p w:rsidR="006E792C" w:rsidRDefault="006E792C">
            <w:pPr>
              <w:spacing w:line="500" w:lineRule="exact"/>
              <w:rPr>
                <w:rFonts w:ascii="仿宋" w:eastAsia="仿宋" w:hAnsi="仿宋" w:cs="仿宋"/>
                <w:sz w:val="28"/>
                <w:szCs w:val="28"/>
              </w:rPr>
            </w:pPr>
          </w:p>
        </w:tc>
      </w:tr>
      <w:tr w:rsidR="006E792C">
        <w:trPr>
          <w:trHeight w:val="800"/>
          <w:jc w:val="center"/>
        </w:trPr>
        <w:tc>
          <w:tcPr>
            <w:tcW w:w="1010" w:type="dxa"/>
          </w:tcPr>
          <w:p w:rsidR="006E792C" w:rsidRDefault="006E792C">
            <w:pPr>
              <w:spacing w:line="500" w:lineRule="exact"/>
              <w:rPr>
                <w:rFonts w:ascii="仿宋" w:eastAsia="仿宋" w:hAnsi="仿宋" w:cs="仿宋"/>
                <w:sz w:val="28"/>
                <w:szCs w:val="28"/>
              </w:rPr>
            </w:pPr>
          </w:p>
        </w:tc>
        <w:tc>
          <w:tcPr>
            <w:tcW w:w="1815" w:type="dxa"/>
          </w:tcPr>
          <w:p w:rsidR="006E792C" w:rsidRDefault="006E792C">
            <w:pPr>
              <w:spacing w:line="500" w:lineRule="exact"/>
              <w:rPr>
                <w:rFonts w:ascii="仿宋" w:eastAsia="仿宋" w:hAnsi="仿宋" w:cs="仿宋"/>
                <w:sz w:val="28"/>
                <w:szCs w:val="28"/>
              </w:rPr>
            </w:pPr>
          </w:p>
        </w:tc>
        <w:tc>
          <w:tcPr>
            <w:tcW w:w="2520" w:type="dxa"/>
          </w:tcPr>
          <w:p w:rsidR="006E792C" w:rsidRDefault="006E792C">
            <w:pPr>
              <w:spacing w:line="500" w:lineRule="exact"/>
              <w:rPr>
                <w:rFonts w:ascii="仿宋" w:eastAsia="仿宋" w:hAnsi="仿宋" w:cs="仿宋"/>
                <w:sz w:val="28"/>
                <w:szCs w:val="28"/>
              </w:rPr>
            </w:pPr>
          </w:p>
        </w:tc>
        <w:tc>
          <w:tcPr>
            <w:tcW w:w="2415" w:type="dxa"/>
          </w:tcPr>
          <w:p w:rsidR="006E792C" w:rsidRDefault="006E792C">
            <w:pPr>
              <w:spacing w:line="500" w:lineRule="exact"/>
              <w:rPr>
                <w:rFonts w:ascii="仿宋" w:eastAsia="仿宋" w:hAnsi="仿宋" w:cs="仿宋"/>
                <w:sz w:val="28"/>
                <w:szCs w:val="28"/>
              </w:rPr>
            </w:pPr>
          </w:p>
        </w:tc>
        <w:tc>
          <w:tcPr>
            <w:tcW w:w="1365" w:type="dxa"/>
          </w:tcPr>
          <w:p w:rsidR="006E792C" w:rsidRDefault="006E792C">
            <w:pPr>
              <w:spacing w:line="500" w:lineRule="exact"/>
              <w:rPr>
                <w:rFonts w:ascii="仿宋" w:eastAsia="仿宋" w:hAnsi="仿宋" w:cs="仿宋"/>
                <w:sz w:val="28"/>
                <w:szCs w:val="28"/>
              </w:rPr>
            </w:pPr>
          </w:p>
        </w:tc>
      </w:tr>
      <w:tr w:rsidR="006E792C">
        <w:trPr>
          <w:trHeight w:val="800"/>
          <w:jc w:val="center"/>
        </w:trPr>
        <w:tc>
          <w:tcPr>
            <w:tcW w:w="1010" w:type="dxa"/>
          </w:tcPr>
          <w:p w:rsidR="006E792C" w:rsidRDefault="006E792C">
            <w:pPr>
              <w:spacing w:line="500" w:lineRule="exact"/>
              <w:rPr>
                <w:rFonts w:ascii="仿宋" w:eastAsia="仿宋" w:hAnsi="仿宋" w:cs="仿宋"/>
                <w:sz w:val="28"/>
                <w:szCs w:val="28"/>
              </w:rPr>
            </w:pPr>
          </w:p>
        </w:tc>
        <w:tc>
          <w:tcPr>
            <w:tcW w:w="1815" w:type="dxa"/>
          </w:tcPr>
          <w:p w:rsidR="006E792C" w:rsidRDefault="006E792C">
            <w:pPr>
              <w:spacing w:line="500" w:lineRule="exact"/>
              <w:rPr>
                <w:rFonts w:ascii="仿宋" w:eastAsia="仿宋" w:hAnsi="仿宋" w:cs="仿宋"/>
                <w:sz w:val="28"/>
                <w:szCs w:val="28"/>
              </w:rPr>
            </w:pPr>
          </w:p>
        </w:tc>
        <w:tc>
          <w:tcPr>
            <w:tcW w:w="2520" w:type="dxa"/>
          </w:tcPr>
          <w:p w:rsidR="006E792C" w:rsidRDefault="006E792C">
            <w:pPr>
              <w:spacing w:line="500" w:lineRule="exact"/>
              <w:rPr>
                <w:rFonts w:ascii="仿宋" w:eastAsia="仿宋" w:hAnsi="仿宋" w:cs="仿宋"/>
                <w:sz w:val="28"/>
                <w:szCs w:val="28"/>
              </w:rPr>
            </w:pPr>
          </w:p>
        </w:tc>
        <w:tc>
          <w:tcPr>
            <w:tcW w:w="2415" w:type="dxa"/>
          </w:tcPr>
          <w:p w:rsidR="006E792C" w:rsidRDefault="006E792C">
            <w:pPr>
              <w:spacing w:line="500" w:lineRule="exact"/>
              <w:rPr>
                <w:rFonts w:ascii="仿宋" w:eastAsia="仿宋" w:hAnsi="仿宋" w:cs="仿宋"/>
                <w:sz w:val="28"/>
                <w:szCs w:val="28"/>
              </w:rPr>
            </w:pPr>
          </w:p>
        </w:tc>
        <w:tc>
          <w:tcPr>
            <w:tcW w:w="1365" w:type="dxa"/>
          </w:tcPr>
          <w:p w:rsidR="006E792C" w:rsidRDefault="006E792C">
            <w:pPr>
              <w:spacing w:line="500" w:lineRule="exact"/>
              <w:rPr>
                <w:rFonts w:ascii="仿宋" w:eastAsia="仿宋" w:hAnsi="仿宋" w:cs="仿宋"/>
                <w:sz w:val="28"/>
                <w:szCs w:val="28"/>
              </w:rPr>
            </w:pPr>
          </w:p>
        </w:tc>
      </w:tr>
      <w:tr w:rsidR="006E792C">
        <w:trPr>
          <w:trHeight w:val="800"/>
          <w:jc w:val="center"/>
        </w:trPr>
        <w:tc>
          <w:tcPr>
            <w:tcW w:w="1010" w:type="dxa"/>
          </w:tcPr>
          <w:p w:rsidR="006E792C" w:rsidRDefault="006E792C">
            <w:pPr>
              <w:spacing w:line="500" w:lineRule="exact"/>
              <w:rPr>
                <w:rFonts w:ascii="仿宋" w:eastAsia="仿宋" w:hAnsi="仿宋" w:cs="仿宋"/>
                <w:sz w:val="28"/>
                <w:szCs w:val="28"/>
              </w:rPr>
            </w:pPr>
          </w:p>
        </w:tc>
        <w:tc>
          <w:tcPr>
            <w:tcW w:w="1815" w:type="dxa"/>
          </w:tcPr>
          <w:p w:rsidR="006E792C" w:rsidRDefault="006E792C">
            <w:pPr>
              <w:spacing w:line="500" w:lineRule="exact"/>
              <w:rPr>
                <w:rFonts w:ascii="仿宋" w:eastAsia="仿宋" w:hAnsi="仿宋" w:cs="仿宋"/>
                <w:sz w:val="28"/>
                <w:szCs w:val="28"/>
              </w:rPr>
            </w:pPr>
          </w:p>
        </w:tc>
        <w:tc>
          <w:tcPr>
            <w:tcW w:w="2520" w:type="dxa"/>
          </w:tcPr>
          <w:p w:rsidR="006E792C" w:rsidRDefault="006E792C">
            <w:pPr>
              <w:spacing w:line="500" w:lineRule="exact"/>
              <w:rPr>
                <w:rFonts w:ascii="仿宋" w:eastAsia="仿宋" w:hAnsi="仿宋" w:cs="仿宋"/>
                <w:sz w:val="28"/>
                <w:szCs w:val="28"/>
              </w:rPr>
            </w:pPr>
          </w:p>
        </w:tc>
        <w:tc>
          <w:tcPr>
            <w:tcW w:w="2415" w:type="dxa"/>
          </w:tcPr>
          <w:p w:rsidR="006E792C" w:rsidRDefault="006E792C">
            <w:pPr>
              <w:spacing w:line="500" w:lineRule="exact"/>
              <w:rPr>
                <w:rFonts w:ascii="仿宋" w:eastAsia="仿宋" w:hAnsi="仿宋" w:cs="仿宋"/>
                <w:sz w:val="28"/>
                <w:szCs w:val="28"/>
              </w:rPr>
            </w:pPr>
          </w:p>
        </w:tc>
        <w:tc>
          <w:tcPr>
            <w:tcW w:w="1365" w:type="dxa"/>
          </w:tcPr>
          <w:p w:rsidR="006E792C" w:rsidRDefault="006E792C">
            <w:pPr>
              <w:spacing w:line="500" w:lineRule="exact"/>
              <w:rPr>
                <w:rFonts w:ascii="仿宋" w:eastAsia="仿宋" w:hAnsi="仿宋" w:cs="仿宋"/>
                <w:sz w:val="28"/>
                <w:szCs w:val="28"/>
              </w:rPr>
            </w:pPr>
          </w:p>
        </w:tc>
      </w:tr>
      <w:tr w:rsidR="006E792C">
        <w:trPr>
          <w:trHeight w:val="800"/>
          <w:jc w:val="center"/>
        </w:trPr>
        <w:tc>
          <w:tcPr>
            <w:tcW w:w="1010" w:type="dxa"/>
          </w:tcPr>
          <w:p w:rsidR="006E792C" w:rsidRDefault="006E792C">
            <w:pPr>
              <w:spacing w:line="500" w:lineRule="exact"/>
              <w:rPr>
                <w:rFonts w:ascii="仿宋" w:eastAsia="仿宋" w:hAnsi="仿宋" w:cs="仿宋"/>
                <w:sz w:val="28"/>
                <w:szCs w:val="28"/>
              </w:rPr>
            </w:pPr>
          </w:p>
        </w:tc>
        <w:tc>
          <w:tcPr>
            <w:tcW w:w="1815" w:type="dxa"/>
          </w:tcPr>
          <w:p w:rsidR="006E792C" w:rsidRDefault="006E792C">
            <w:pPr>
              <w:spacing w:line="500" w:lineRule="exact"/>
              <w:rPr>
                <w:rFonts w:ascii="仿宋" w:eastAsia="仿宋" w:hAnsi="仿宋" w:cs="仿宋"/>
                <w:sz w:val="28"/>
                <w:szCs w:val="28"/>
              </w:rPr>
            </w:pPr>
          </w:p>
        </w:tc>
        <w:tc>
          <w:tcPr>
            <w:tcW w:w="2520" w:type="dxa"/>
          </w:tcPr>
          <w:p w:rsidR="006E792C" w:rsidRDefault="006E792C">
            <w:pPr>
              <w:spacing w:line="500" w:lineRule="exact"/>
              <w:rPr>
                <w:rFonts w:ascii="仿宋" w:eastAsia="仿宋" w:hAnsi="仿宋" w:cs="仿宋"/>
                <w:sz w:val="28"/>
                <w:szCs w:val="28"/>
              </w:rPr>
            </w:pPr>
          </w:p>
        </w:tc>
        <w:tc>
          <w:tcPr>
            <w:tcW w:w="2415" w:type="dxa"/>
          </w:tcPr>
          <w:p w:rsidR="006E792C" w:rsidRDefault="006E792C">
            <w:pPr>
              <w:spacing w:line="500" w:lineRule="exact"/>
              <w:rPr>
                <w:rFonts w:ascii="仿宋" w:eastAsia="仿宋" w:hAnsi="仿宋" w:cs="仿宋"/>
                <w:sz w:val="28"/>
                <w:szCs w:val="28"/>
              </w:rPr>
            </w:pPr>
          </w:p>
        </w:tc>
        <w:tc>
          <w:tcPr>
            <w:tcW w:w="1365" w:type="dxa"/>
          </w:tcPr>
          <w:p w:rsidR="006E792C" w:rsidRDefault="006E792C">
            <w:pPr>
              <w:spacing w:line="500" w:lineRule="exact"/>
              <w:rPr>
                <w:rFonts w:ascii="仿宋" w:eastAsia="仿宋" w:hAnsi="仿宋" w:cs="仿宋"/>
                <w:sz w:val="28"/>
                <w:szCs w:val="28"/>
              </w:rPr>
            </w:pPr>
          </w:p>
        </w:tc>
      </w:tr>
      <w:tr w:rsidR="006E792C">
        <w:trPr>
          <w:trHeight w:val="800"/>
          <w:jc w:val="center"/>
        </w:trPr>
        <w:tc>
          <w:tcPr>
            <w:tcW w:w="1010" w:type="dxa"/>
          </w:tcPr>
          <w:p w:rsidR="006E792C" w:rsidRDefault="006E792C">
            <w:pPr>
              <w:spacing w:line="500" w:lineRule="exact"/>
              <w:rPr>
                <w:rFonts w:ascii="仿宋" w:eastAsia="仿宋" w:hAnsi="仿宋" w:cs="仿宋"/>
                <w:sz w:val="28"/>
                <w:szCs w:val="28"/>
              </w:rPr>
            </w:pPr>
          </w:p>
        </w:tc>
        <w:tc>
          <w:tcPr>
            <w:tcW w:w="1815" w:type="dxa"/>
          </w:tcPr>
          <w:p w:rsidR="006E792C" w:rsidRDefault="006E792C">
            <w:pPr>
              <w:spacing w:line="500" w:lineRule="exact"/>
              <w:rPr>
                <w:rFonts w:ascii="仿宋" w:eastAsia="仿宋" w:hAnsi="仿宋" w:cs="仿宋"/>
                <w:sz w:val="28"/>
                <w:szCs w:val="28"/>
              </w:rPr>
            </w:pPr>
          </w:p>
        </w:tc>
        <w:tc>
          <w:tcPr>
            <w:tcW w:w="2520" w:type="dxa"/>
          </w:tcPr>
          <w:p w:rsidR="006E792C" w:rsidRDefault="006E792C">
            <w:pPr>
              <w:spacing w:line="500" w:lineRule="exact"/>
              <w:rPr>
                <w:rFonts w:ascii="仿宋" w:eastAsia="仿宋" w:hAnsi="仿宋" w:cs="仿宋"/>
                <w:sz w:val="28"/>
                <w:szCs w:val="28"/>
              </w:rPr>
            </w:pPr>
          </w:p>
        </w:tc>
        <w:tc>
          <w:tcPr>
            <w:tcW w:w="2415" w:type="dxa"/>
          </w:tcPr>
          <w:p w:rsidR="006E792C" w:rsidRDefault="006E792C">
            <w:pPr>
              <w:spacing w:line="500" w:lineRule="exact"/>
              <w:rPr>
                <w:rFonts w:ascii="仿宋" w:eastAsia="仿宋" w:hAnsi="仿宋" w:cs="仿宋"/>
                <w:sz w:val="28"/>
                <w:szCs w:val="28"/>
              </w:rPr>
            </w:pPr>
          </w:p>
        </w:tc>
        <w:tc>
          <w:tcPr>
            <w:tcW w:w="1365" w:type="dxa"/>
          </w:tcPr>
          <w:p w:rsidR="006E792C" w:rsidRDefault="006E792C">
            <w:pPr>
              <w:spacing w:line="500" w:lineRule="exact"/>
              <w:rPr>
                <w:rFonts w:ascii="仿宋" w:eastAsia="仿宋" w:hAnsi="仿宋" w:cs="仿宋"/>
                <w:sz w:val="28"/>
                <w:szCs w:val="28"/>
              </w:rPr>
            </w:pPr>
          </w:p>
        </w:tc>
      </w:tr>
      <w:tr w:rsidR="006E792C">
        <w:trPr>
          <w:trHeight w:val="800"/>
          <w:jc w:val="center"/>
        </w:trPr>
        <w:tc>
          <w:tcPr>
            <w:tcW w:w="1010" w:type="dxa"/>
            <w:tcBorders>
              <w:bottom w:val="double" w:sz="4" w:space="0" w:color="auto"/>
            </w:tcBorders>
          </w:tcPr>
          <w:p w:rsidR="006E792C" w:rsidRDefault="006E792C">
            <w:pPr>
              <w:spacing w:line="500" w:lineRule="exact"/>
              <w:rPr>
                <w:rFonts w:ascii="仿宋" w:eastAsia="仿宋" w:hAnsi="仿宋" w:cs="仿宋"/>
                <w:sz w:val="28"/>
                <w:szCs w:val="28"/>
              </w:rPr>
            </w:pPr>
          </w:p>
        </w:tc>
        <w:tc>
          <w:tcPr>
            <w:tcW w:w="1815" w:type="dxa"/>
            <w:tcBorders>
              <w:bottom w:val="double" w:sz="4" w:space="0" w:color="auto"/>
            </w:tcBorders>
          </w:tcPr>
          <w:p w:rsidR="006E792C" w:rsidRDefault="006E792C">
            <w:pPr>
              <w:spacing w:line="500" w:lineRule="exact"/>
              <w:rPr>
                <w:rFonts w:ascii="仿宋" w:eastAsia="仿宋" w:hAnsi="仿宋" w:cs="仿宋"/>
                <w:sz w:val="28"/>
                <w:szCs w:val="28"/>
              </w:rPr>
            </w:pPr>
          </w:p>
        </w:tc>
        <w:tc>
          <w:tcPr>
            <w:tcW w:w="2520" w:type="dxa"/>
            <w:tcBorders>
              <w:bottom w:val="double" w:sz="4" w:space="0" w:color="auto"/>
            </w:tcBorders>
          </w:tcPr>
          <w:p w:rsidR="006E792C" w:rsidRDefault="006E792C">
            <w:pPr>
              <w:spacing w:line="500" w:lineRule="exact"/>
              <w:rPr>
                <w:rFonts w:ascii="仿宋" w:eastAsia="仿宋" w:hAnsi="仿宋" w:cs="仿宋"/>
                <w:sz w:val="28"/>
                <w:szCs w:val="28"/>
              </w:rPr>
            </w:pPr>
          </w:p>
        </w:tc>
        <w:tc>
          <w:tcPr>
            <w:tcW w:w="2415" w:type="dxa"/>
            <w:tcBorders>
              <w:bottom w:val="double" w:sz="4" w:space="0" w:color="auto"/>
            </w:tcBorders>
          </w:tcPr>
          <w:p w:rsidR="006E792C" w:rsidRDefault="006E792C">
            <w:pPr>
              <w:spacing w:line="500" w:lineRule="exact"/>
              <w:rPr>
                <w:rFonts w:ascii="仿宋" w:eastAsia="仿宋" w:hAnsi="仿宋" w:cs="仿宋"/>
                <w:sz w:val="28"/>
                <w:szCs w:val="28"/>
              </w:rPr>
            </w:pPr>
          </w:p>
        </w:tc>
        <w:tc>
          <w:tcPr>
            <w:tcW w:w="1365" w:type="dxa"/>
            <w:tcBorders>
              <w:bottom w:val="double" w:sz="4" w:space="0" w:color="auto"/>
            </w:tcBorders>
          </w:tcPr>
          <w:p w:rsidR="006E792C" w:rsidRDefault="006E792C">
            <w:pPr>
              <w:spacing w:line="500" w:lineRule="exact"/>
              <w:rPr>
                <w:rFonts w:ascii="仿宋" w:eastAsia="仿宋" w:hAnsi="仿宋" w:cs="仿宋"/>
                <w:sz w:val="28"/>
                <w:szCs w:val="28"/>
              </w:rPr>
            </w:pPr>
          </w:p>
        </w:tc>
      </w:tr>
    </w:tbl>
    <w:p w:rsidR="006E792C" w:rsidRDefault="00E95BD8">
      <w:pPr>
        <w:spacing w:line="500" w:lineRule="exact"/>
        <w:rPr>
          <w:rFonts w:ascii="仿宋" w:eastAsia="仿宋" w:hAnsi="仿宋" w:cs="仿宋"/>
          <w:sz w:val="28"/>
          <w:szCs w:val="28"/>
        </w:rPr>
      </w:pPr>
      <w:r>
        <w:rPr>
          <w:rFonts w:ascii="仿宋" w:eastAsia="仿宋" w:hAnsi="仿宋" w:cs="仿宋" w:hint="eastAsia"/>
          <w:sz w:val="28"/>
          <w:szCs w:val="28"/>
        </w:rPr>
        <w:t>注：本表应包括合同条款的偏离说明</w:t>
      </w:r>
    </w:p>
    <w:p w:rsidR="006E792C" w:rsidRDefault="006E792C">
      <w:pPr>
        <w:spacing w:line="500" w:lineRule="exact"/>
        <w:rPr>
          <w:rFonts w:ascii="仿宋" w:eastAsia="仿宋" w:hAnsi="仿宋" w:cs="仿宋"/>
          <w:sz w:val="28"/>
          <w:szCs w:val="28"/>
        </w:rPr>
      </w:pPr>
    </w:p>
    <w:p w:rsidR="006E792C" w:rsidRDefault="00E95BD8">
      <w:pPr>
        <w:spacing w:line="500" w:lineRule="exact"/>
        <w:rPr>
          <w:rFonts w:ascii="仿宋" w:eastAsia="仿宋" w:hAnsi="仿宋" w:cs="仿宋"/>
          <w:sz w:val="28"/>
          <w:szCs w:val="28"/>
        </w:rPr>
      </w:pPr>
      <w:r>
        <w:rPr>
          <w:rFonts w:ascii="仿宋" w:eastAsia="仿宋" w:hAnsi="仿宋" w:cs="仿宋" w:hint="eastAsia"/>
          <w:sz w:val="28"/>
          <w:szCs w:val="28"/>
        </w:rPr>
        <w:t>报价人授权代表签字加盖公章：________________</w:t>
      </w:r>
    </w:p>
    <w:p w:rsidR="006E792C" w:rsidRDefault="006E792C">
      <w:pPr>
        <w:spacing w:line="500" w:lineRule="exact"/>
        <w:rPr>
          <w:rFonts w:ascii="仿宋" w:eastAsia="仿宋" w:hAnsi="仿宋" w:cs="仿宋"/>
          <w:sz w:val="28"/>
          <w:szCs w:val="28"/>
        </w:rPr>
      </w:pPr>
    </w:p>
    <w:p w:rsidR="006E792C" w:rsidRDefault="00E95BD8">
      <w:pPr>
        <w:spacing w:line="500" w:lineRule="exact"/>
        <w:rPr>
          <w:rFonts w:ascii="仿宋" w:eastAsia="仿宋" w:hAnsi="仿宋" w:cs="仿宋"/>
          <w:sz w:val="28"/>
          <w:szCs w:val="28"/>
          <w:u w:val="single"/>
        </w:rPr>
      </w:pPr>
      <w:r>
        <w:rPr>
          <w:rFonts w:ascii="仿宋" w:eastAsia="仿宋" w:hAnsi="仿宋" w:cs="仿宋" w:hint="eastAsia"/>
          <w:sz w:val="28"/>
          <w:szCs w:val="28"/>
        </w:rPr>
        <w:t>日期：</w:t>
      </w:r>
      <w:r>
        <w:rPr>
          <w:rFonts w:ascii="仿宋" w:eastAsia="仿宋" w:hAnsi="仿宋" w:cs="仿宋" w:hint="eastAsia"/>
          <w:sz w:val="28"/>
          <w:szCs w:val="28"/>
          <w:u w:val="single"/>
        </w:rPr>
        <w:t xml:space="preserve">                        </w:t>
      </w:r>
    </w:p>
    <w:p w:rsidR="006E792C" w:rsidRDefault="00E95BD8">
      <w:pPr>
        <w:spacing w:line="500" w:lineRule="exact"/>
        <w:ind w:firstLineChars="400" w:firstLine="1120"/>
        <w:rPr>
          <w:rFonts w:ascii="仿宋" w:eastAsia="仿宋" w:hAnsi="仿宋" w:cs="仿宋"/>
          <w:b/>
          <w:sz w:val="28"/>
          <w:szCs w:val="28"/>
        </w:rPr>
      </w:pPr>
      <w:r>
        <w:rPr>
          <w:rFonts w:ascii="仿宋" w:eastAsia="仿宋" w:hAnsi="仿宋" w:cs="仿宋" w:hint="eastAsia"/>
          <w:sz w:val="28"/>
          <w:szCs w:val="28"/>
        </w:rPr>
        <w:br w:type="page"/>
      </w:r>
    </w:p>
    <w:p w:rsidR="006E792C" w:rsidRDefault="00E95BD8">
      <w:pPr>
        <w:spacing w:line="500" w:lineRule="exact"/>
        <w:jc w:val="center"/>
        <w:rPr>
          <w:rFonts w:ascii="仿宋" w:eastAsia="仿宋" w:hAnsi="仿宋" w:cs="仿宋"/>
          <w:b/>
          <w:sz w:val="28"/>
          <w:szCs w:val="28"/>
        </w:rPr>
      </w:pPr>
      <w:r>
        <w:rPr>
          <w:rFonts w:ascii="仿宋" w:eastAsia="仿宋" w:hAnsi="仿宋" w:cs="仿宋" w:hint="eastAsia"/>
          <w:b/>
          <w:sz w:val="28"/>
          <w:szCs w:val="28"/>
        </w:rPr>
        <w:lastRenderedPageBreak/>
        <w:t>7．报价人一般情况表</w:t>
      </w:r>
    </w:p>
    <w:tbl>
      <w:tblPr>
        <w:tblW w:w="94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32"/>
        <w:gridCol w:w="3259"/>
        <w:gridCol w:w="1616"/>
        <w:gridCol w:w="2974"/>
      </w:tblGrid>
      <w:tr w:rsidR="006E792C">
        <w:trPr>
          <w:trHeight w:val="632"/>
          <w:jc w:val="center"/>
        </w:trPr>
        <w:tc>
          <w:tcPr>
            <w:tcW w:w="1632" w:type="dxa"/>
            <w:vAlign w:val="center"/>
          </w:tcPr>
          <w:p w:rsidR="006E792C" w:rsidRDefault="00E95BD8">
            <w:pPr>
              <w:spacing w:line="500" w:lineRule="exact"/>
              <w:ind w:leftChars="50" w:left="105"/>
              <w:jc w:val="center"/>
              <w:rPr>
                <w:rFonts w:ascii="仿宋" w:eastAsia="仿宋" w:hAnsi="仿宋" w:cs="仿宋"/>
                <w:sz w:val="28"/>
                <w:szCs w:val="28"/>
              </w:rPr>
            </w:pPr>
            <w:r>
              <w:rPr>
                <w:rFonts w:ascii="仿宋" w:eastAsia="仿宋" w:hAnsi="仿宋" w:cs="仿宋" w:hint="eastAsia"/>
                <w:sz w:val="28"/>
                <w:szCs w:val="28"/>
              </w:rPr>
              <w:t>报价人全称</w:t>
            </w:r>
          </w:p>
        </w:tc>
        <w:tc>
          <w:tcPr>
            <w:tcW w:w="3259" w:type="dxa"/>
            <w:vAlign w:val="center"/>
          </w:tcPr>
          <w:p w:rsidR="006E792C" w:rsidRDefault="00E95BD8">
            <w:pPr>
              <w:spacing w:line="500" w:lineRule="exact"/>
              <w:ind w:leftChars="50" w:left="105"/>
              <w:jc w:val="center"/>
              <w:rPr>
                <w:rFonts w:ascii="仿宋" w:eastAsia="仿宋" w:hAnsi="仿宋" w:cs="仿宋"/>
                <w:sz w:val="28"/>
                <w:szCs w:val="28"/>
              </w:rPr>
            </w:pPr>
            <w:r>
              <w:rPr>
                <w:rFonts w:ascii="仿宋" w:eastAsia="仿宋" w:hAnsi="仿宋" w:cs="仿宋" w:hint="eastAsia"/>
                <w:sz w:val="28"/>
                <w:szCs w:val="28"/>
              </w:rPr>
              <w:t xml:space="preserve"> </w:t>
            </w:r>
          </w:p>
        </w:tc>
        <w:tc>
          <w:tcPr>
            <w:tcW w:w="1616" w:type="dxa"/>
            <w:vAlign w:val="center"/>
          </w:tcPr>
          <w:p w:rsidR="006E792C" w:rsidRDefault="00E95BD8">
            <w:pPr>
              <w:spacing w:line="500" w:lineRule="exact"/>
              <w:ind w:leftChars="50" w:left="105"/>
              <w:jc w:val="center"/>
              <w:rPr>
                <w:rFonts w:ascii="仿宋" w:eastAsia="仿宋" w:hAnsi="仿宋" w:cs="仿宋"/>
                <w:sz w:val="28"/>
                <w:szCs w:val="28"/>
              </w:rPr>
            </w:pPr>
            <w:r>
              <w:rPr>
                <w:rFonts w:ascii="仿宋" w:eastAsia="仿宋" w:hAnsi="仿宋" w:cs="仿宋" w:hint="eastAsia"/>
                <w:sz w:val="28"/>
                <w:szCs w:val="28"/>
              </w:rPr>
              <w:t>法定代表人</w:t>
            </w:r>
          </w:p>
        </w:tc>
        <w:tc>
          <w:tcPr>
            <w:tcW w:w="2974" w:type="dxa"/>
            <w:vAlign w:val="center"/>
          </w:tcPr>
          <w:p w:rsidR="006E792C" w:rsidRDefault="006E792C">
            <w:pPr>
              <w:spacing w:line="500" w:lineRule="exact"/>
              <w:ind w:leftChars="50" w:left="105"/>
              <w:jc w:val="center"/>
              <w:rPr>
                <w:rFonts w:ascii="仿宋" w:eastAsia="仿宋" w:hAnsi="仿宋" w:cs="仿宋"/>
                <w:sz w:val="28"/>
                <w:szCs w:val="28"/>
              </w:rPr>
            </w:pPr>
          </w:p>
        </w:tc>
      </w:tr>
      <w:tr w:rsidR="006E792C">
        <w:trPr>
          <w:trHeight w:val="628"/>
          <w:jc w:val="center"/>
        </w:trPr>
        <w:tc>
          <w:tcPr>
            <w:tcW w:w="1632" w:type="dxa"/>
            <w:vAlign w:val="center"/>
          </w:tcPr>
          <w:p w:rsidR="006E792C" w:rsidRDefault="00E95BD8">
            <w:pPr>
              <w:spacing w:line="500" w:lineRule="exact"/>
              <w:ind w:leftChars="50" w:left="105"/>
              <w:jc w:val="center"/>
              <w:rPr>
                <w:rFonts w:ascii="仿宋" w:eastAsia="仿宋" w:hAnsi="仿宋" w:cs="仿宋"/>
                <w:sz w:val="28"/>
                <w:szCs w:val="28"/>
              </w:rPr>
            </w:pPr>
            <w:r>
              <w:rPr>
                <w:rFonts w:ascii="仿宋" w:eastAsia="仿宋" w:hAnsi="仿宋" w:cs="仿宋" w:hint="eastAsia"/>
                <w:sz w:val="28"/>
                <w:szCs w:val="28"/>
              </w:rPr>
              <w:t>注册地</w:t>
            </w:r>
          </w:p>
        </w:tc>
        <w:tc>
          <w:tcPr>
            <w:tcW w:w="3259" w:type="dxa"/>
            <w:vAlign w:val="center"/>
          </w:tcPr>
          <w:p w:rsidR="006E792C" w:rsidRDefault="006E792C">
            <w:pPr>
              <w:spacing w:line="500" w:lineRule="exact"/>
              <w:ind w:leftChars="50" w:left="105"/>
              <w:jc w:val="center"/>
              <w:rPr>
                <w:rFonts w:ascii="仿宋" w:eastAsia="仿宋" w:hAnsi="仿宋" w:cs="仿宋"/>
                <w:sz w:val="28"/>
                <w:szCs w:val="28"/>
              </w:rPr>
            </w:pPr>
          </w:p>
        </w:tc>
        <w:tc>
          <w:tcPr>
            <w:tcW w:w="1616" w:type="dxa"/>
            <w:vAlign w:val="center"/>
          </w:tcPr>
          <w:p w:rsidR="006E792C" w:rsidRDefault="00E95BD8">
            <w:pPr>
              <w:spacing w:line="500" w:lineRule="exact"/>
              <w:ind w:leftChars="50" w:left="105"/>
              <w:jc w:val="center"/>
              <w:rPr>
                <w:rFonts w:ascii="仿宋" w:eastAsia="仿宋" w:hAnsi="仿宋" w:cs="仿宋"/>
                <w:sz w:val="28"/>
                <w:szCs w:val="28"/>
              </w:rPr>
            </w:pPr>
            <w:r>
              <w:rPr>
                <w:rFonts w:ascii="仿宋" w:eastAsia="仿宋" w:hAnsi="仿宋" w:cs="仿宋" w:hint="eastAsia"/>
                <w:sz w:val="28"/>
                <w:szCs w:val="28"/>
              </w:rPr>
              <w:t>注册年份</w:t>
            </w:r>
          </w:p>
        </w:tc>
        <w:tc>
          <w:tcPr>
            <w:tcW w:w="2974" w:type="dxa"/>
            <w:vAlign w:val="center"/>
          </w:tcPr>
          <w:p w:rsidR="006E792C" w:rsidRDefault="006E792C">
            <w:pPr>
              <w:spacing w:line="500" w:lineRule="exact"/>
              <w:ind w:leftChars="50" w:left="105"/>
              <w:jc w:val="center"/>
              <w:rPr>
                <w:rFonts w:ascii="仿宋" w:eastAsia="仿宋" w:hAnsi="仿宋" w:cs="仿宋"/>
                <w:sz w:val="28"/>
                <w:szCs w:val="28"/>
              </w:rPr>
            </w:pPr>
          </w:p>
        </w:tc>
      </w:tr>
      <w:tr w:rsidR="006E792C">
        <w:trPr>
          <w:trHeight w:val="628"/>
          <w:jc w:val="center"/>
        </w:trPr>
        <w:tc>
          <w:tcPr>
            <w:tcW w:w="1632" w:type="dxa"/>
            <w:vAlign w:val="center"/>
          </w:tcPr>
          <w:p w:rsidR="006E792C" w:rsidRDefault="00E95BD8">
            <w:pPr>
              <w:spacing w:line="500" w:lineRule="exact"/>
              <w:ind w:leftChars="50" w:left="105"/>
              <w:jc w:val="center"/>
              <w:rPr>
                <w:rFonts w:ascii="仿宋" w:eastAsia="仿宋" w:hAnsi="仿宋" w:cs="仿宋"/>
                <w:sz w:val="28"/>
                <w:szCs w:val="28"/>
              </w:rPr>
            </w:pPr>
            <w:r>
              <w:rPr>
                <w:rFonts w:ascii="仿宋" w:eastAsia="仿宋" w:hAnsi="仿宋" w:cs="仿宋" w:hint="eastAsia"/>
                <w:sz w:val="28"/>
                <w:szCs w:val="28"/>
              </w:rPr>
              <w:t>注册资金</w:t>
            </w:r>
          </w:p>
        </w:tc>
        <w:tc>
          <w:tcPr>
            <w:tcW w:w="3259" w:type="dxa"/>
            <w:vAlign w:val="center"/>
          </w:tcPr>
          <w:p w:rsidR="006E792C" w:rsidRDefault="006E792C">
            <w:pPr>
              <w:spacing w:line="500" w:lineRule="exact"/>
              <w:ind w:leftChars="50" w:left="105"/>
              <w:jc w:val="center"/>
              <w:rPr>
                <w:rFonts w:ascii="仿宋" w:eastAsia="仿宋" w:hAnsi="仿宋" w:cs="仿宋"/>
                <w:sz w:val="28"/>
                <w:szCs w:val="28"/>
              </w:rPr>
            </w:pPr>
          </w:p>
        </w:tc>
        <w:tc>
          <w:tcPr>
            <w:tcW w:w="1616" w:type="dxa"/>
            <w:vAlign w:val="center"/>
          </w:tcPr>
          <w:p w:rsidR="006E792C" w:rsidRDefault="00E95BD8">
            <w:pPr>
              <w:spacing w:line="500" w:lineRule="exact"/>
              <w:ind w:leftChars="50" w:left="105"/>
              <w:jc w:val="center"/>
              <w:rPr>
                <w:rFonts w:ascii="仿宋" w:eastAsia="仿宋" w:hAnsi="仿宋" w:cs="仿宋"/>
                <w:sz w:val="28"/>
                <w:szCs w:val="28"/>
              </w:rPr>
            </w:pPr>
            <w:r>
              <w:rPr>
                <w:rFonts w:ascii="仿宋" w:eastAsia="仿宋" w:hAnsi="仿宋" w:cs="仿宋" w:hint="eastAsia"/>
                <w:sz w:val="28"/>
                <w:szCs w:val="28"/>
              </w:rPr>
              <w:t>单位性质</w:t>
            </w:r>
          </w:p>
        </w:tc>
        <w:tc>
          <w:tcPr>
            <w:tcW w:w="2974" w:type="dxa"/>
            <w:vAlign w:val="center"/>
          </w:tcPr>
          <w:p w:rsidR="006E792C" w:rsidRDefault="006E792C">
            <w:pPr>
              <w:spacing w:line="500" w:lineRule="exact"/>
              <w:ind w:leftChars="50" w:left="105"/>
              <w:jc w:val="center"/>
              <w:rPr>
                <w:rFonts w:ascii="仿宋" w:eastAsia="仿宋" w:hAnsi="仿宋" w:cs="仿宋"/>
                <w:sz w:val="28"/>
                <w:szCs w:val="28"/>
              </w:rPr>
            </w:pPr>
          </w:p>
        </w:tc>
      </w:tr>
      <w:tr w:rsidR="006E792C">
        <w:trPr>
          <w:trHeight w:val="628"/>
          <w:jc w:val="center"/>
        </w:trPr>
        <w:tc>
          <w:tcPr>
            <w:tcW w:w="1632" w:type="dxa"/>
            <w:vAlign w:val="center"/>
          </w:tcPr>
          <w:p w:rsidR="006E792C" w:rsidRDefault="00E95BD8">
            <w:pPr>
              <w:spacing w:line="500" w:lineRule="exact"/>
              <w:ind w:leftChars="50" w:left="105"/>
              <w:jc w:val="center"/>
              <w:rPr>
                <w:rFonts w:ascii="仿宋" w:eastAsia="仿宋" w:hAnsi="仿宋" w:cs="仿宋"/>
                <w:sz w:val="28"/>
                <w:szCs w:val="28"/>
              </w:rPr>
            </w:pPr>
            <w:r>
              <w:rPr>
                <w:rFonts w:ascii="仿宋" w:eastAsia="仿宋" w:hAnsi="仿宋" w:cs="仿宋" w:hint="eastAsia"/>
                <w:sz w:val="28"/>
                <w:szCs w:val="28"/>
              </w:rPr>
              <w:t>总部地址</w:t>
            </w:r>
          </w:p>
        </w:tc>
        <w:tc>
          <w:tcPr>
            <w:tcW w:w="3259" w:type="dxa"/>
            <w:vAlign w:val="center"/>
          </w:tcPr>
          <w:p w:rsidR="006E792C" w:rsidRDefault="006E792C">
            <w:pPr>
              <w:spacing w:line="500" w:lineRule="exact"/>
              <w:ind w:leftChars="50" w:left="105"/>
              <w:jc w:val="center"/>
              <w:rPr>
                <w:rFonts w:ascii="仿宋" w:eastAsia="仿宋" w:hAnsi="仿宋" w:cs="仿宋"/>
                <w:sz w:val="28"/>
                <w:szCs w:val="28"/>
              </w:rPr>
            </w:pPr>
          </w:p>
        </w:tc>
        <w:tc>
          <w:tcPr>
            <w:tcW w:w="1616" w:type="dxa"/>
            <w:vAlign w:val="center"/>
          </w:tcPr>
          <w:p w:rsidR="006E792C" w:rsidRDefault="00E95BD8">
            <w:pPr>
              <w:spacing w:line="500" w:lineRule="exact"/>
              <w:ind w:leftChars="50" w:left="105"/>
              <w:jc w:val="center"/>
              <w:rPr>
                <w:rFonts w:ascii="仿宋" w:eastAsia="仿宋" w:hAnsi="仿宋" w:cs="仿宋"/>
                <w:sz w:val="28"/>
                <w:szCs w:val="28"/>
              </w:rPr>
            </w:pPr>
            <w:r>
              <w:rPr>
                <w:rFonts w:ascii="仿宋" w:eastAsia="仿宋" w:hAnsi="仿宋" w:cs="仿宋" w:hint="eastAsia"/>
                <w:sz w:val="28"/>
                <w:szCs w:val="28"/>
              </w:rPr>
              <w:t>联系人</w:t>
            </w:r>
          </w:p>
        </w:tc>
        <w:tc>
          <w:tcPr>
            <w:tcW w:w="2974" w:type="dxa"/>
            <w:vAlign w:val="center"/>
          </w:tcPr>
          <w:p w:rsidR="006E792C" w:rsidRDefault="006E792C">
            <w:pPr>
              <w:spacing w:line="500" w:lineRule="exact"/>
              <w:ind w:leftChars="50" w:left="105"/>
              <w:jc w:val="center"/>
              <w:rPr>
                <w:rFonts w:ascii="仿宋" w:eastAsia="仿宋" w:hAnsi="仿宋" w:cs="仿宋"/>
                <w:sz w:val="28"/>
                <w:szCs w:val="28"/>
              </w:rPr>
            </w:pPr>
          </w:p>
        </w:tc>
      </w:tr>
      <w:tr w:rsidR="006E792C">
        <w:trPr>
          <w:trHeight w:val="628"/>
          <w:jc w:val="center"/>
        </w:trPr>
        <w:tc>
          <w:tcPr>
            <w:tcW w:w="1632" w:type="dxa"/>
            <w:vAlign w:val="center"/>
          </w:tcPr>
          <w:p w:rsidR="006E792C" w:rsidRDefault="00E95BD8">
            <w:pPr>
              <w:spacing w:line="500" w:lineRule="exact"/>
              <w:ind w:leftChars="50" w:left="105"/>
              <w:jc w:val="center"/>
              <w:rPr>
                <w:rFonts w:ascii="仿宋" w:eastAsia="仿宋" w:hAnsi="仿宋" w:cs="仿宋"/>
                <w:sz w:val="28"/>
                <w:szCs w:val="28"/>
              </w:rPr>
            </w:pPr>
            <w:r>
              <w:rPr>
                <w:rFonts w:ascii="仿宋" w:eastAsia="仿宋" w:hAnsi="仿宋" w:cs="仿宋" w:hint="eastAsia"/>
                <w:sz w:val="28"/>
                <w:szCs w:val="28"/>
              </w:rPr>
              <w:t>电话</w:t>
            </w:r>
          </w:p>
        </w:tc>
        <w:tc>
          <w:tcPr>
            <w:tcW w:w="3259" w:type="dxa"/>
            <w:vAlign w:val="center"/>
          </w:tcPr>
          <w:p w:rsidR="006E792C" w:rsidRDefault="006E792C">
            <w:pPr>
              <w:spacing w:line="500" w:lineRule="exact"/>
              <w:ind w:leftChars="50" w:left="105"/>
              <w:jc w:val="center"/>
              <w:rPr>
                <w:rFonts w:ascii="仿宋" w:eastAsia="仿宋" w:hAnsi="仿宋" w:cs="仿宋"/>
                <w:sz w:val="28"/>
                <w:szCs w:val="28"/>
              </w:rPr>
            </w:pPr>
          </w:p>
        </w:tc>
        <w:tc>
          <w:tcPr>
            <w:tcW w:w="1616" w:type="dxa"/>
            <w:vAlign w:val="center"/>
          </w:tcPr>
          <w:p w:rsidR="006E792C" w:rsidRDefault="00E95BD8">
            <w:pPr>
              <w:spacing w:line="500" w:lineRule="exact"/>
              <w:ind w:leftChars="50" w:left="105"/>
              <w:jc w:val="center"/>
              <w:rPr>
                <w:rFonts w:ascii="仿宋" w:eastAsia="仿宋" w:hAnsi="仿宋" w:cs="仿宋"/>
                <w:sz w:val="28"/>
                <w:szCs w:val="28"/>
              </w:rPr>
            </w:pPr>
            <w:r>
              <w:rPr>
                <w:rFonts w:ascii="仿宋" w:eastAsia="仿宋" w:hAnsi="仿宋" w:cs="仿宋" w:hint="eastAsia"/>
                <w:sz w:val="28"/>
                <w:szCs w:val="28"/>
              </w:rPr>
              <w:t>传真</w:t>
            </w:r>
          </w:p>
        </w:tc>
        <w:tc>
          <w:tcPr>
            <w:tcW w:w="2974" w:type="dxa"/>
            <w:vAlign w:val="center"/>
          </w:tcPr>
          <w:p w:rsidR="006E792C" w:rsidRDefault="006E792C">
            <w:pPr>
              <w:spacing w:line="500" w:lineRule="exact"/>
              <w:ind w:leftChars="50" w:left="105"/>
              <w:jc w:val="center"/>
              <w:rPr>
                <w:rFonts w:ascii="仿宋" w:eastAsia="仿宋" w:hAnsi="仿宋" w:cs="仿宋"/>
                <w:sz w:val="28"/>
                <w:szCs w:val="28"/>
              </w:rPr>
            </w:pPr>
          </w:p>
        </w:tc>
      </w:tr>
      <w:tr w:rsidR="006E792C">
        <w:trPr>
          <w:trHeight w:val="1154"/>
          <w:jc w:val="center"/>
        </w:trPr>
        <w:tc>
          <w:tcPr>
            <w:tcW w:w="1632" w:type="dxa"/>
            <w:vAlign w:val="center"/>
          </w:tcPr>
          <w:p w:rsidR="006E792C" w:rsidRDefault="00E95BD8">
            <w:pPr>
              <w:spacing w:line="500" w:lineRule="exact"/>
              <w:ind w:leftChars="50" w:left="105"/>
              <w:jc w:val="center"/>
              <w:rPr>
                <w:rFonts w:ascii="仿宋" w:eastAsia="仿宋" w:hAnsi="仿宋" w:cs="仿宋"/>
                <w:sz w:val="28"/>
                <w:szCs w:val="28"/>
              </w:rPr>
            </w:pPr>
            <w:r>
              <w:rPr>
                <w:rFonts w:ascii="仿宋" w:eastAsia="仿宋" w:hAnsi="仿宋" w:cs="仿宋" w:hint="eastAsia"/>
                <w:sz w:val="28"/>
                <w:szCs w:val="28"/>
              </w:rPr>
              <w:t>常驻机构地址</w:t>
            </w:r>
          </w:p>
        </w:tc>
        <w:tc>
          <w:tcPr>
            <w:tcW w:w="3259" w:type="dxa"/>
            <w:vAlign w:val="center"/>
          </w:tcPr>
          <w:p w:rsidR="006E792C" w:rsidRDefault="006E792C">
            <w:pPr>
              <w:spacing w:line="500" w:lineRule="exact"/>
              <w:ind w:leftChars="50" w:left="105"/>
              <w:jc w:val="center"/>
              <w:rPr>
                <w:rFonts w:ascii="仿宋" w:eastAsia="仿宋" w:hAnsi="仿宋" w:cs="仿宋"/>
                <w:sz w:val="28"/>
                <w:szCs w:val="28"/>
              </w:rPr>
            </w:pPr>
          </w:p>
        </w:tc>
        <w:tc>
          <w:tcPr>
            <w:tcW w:w="1616" w:type="dxa"/>
            <w:vAlign w:val="center"/>
          </w:tcPr>
          <w:p w:rsidR="006E792C" w:rsidRDefault="00E95BD8">
            <w:pPr>
              <w:spacing w:line="500" w:lineRule="exact"/>
              <w:ind w:leftChars="50" w:left="105"/>
              <w:jc w:val="center"/>
              <w:rPr>
                <w:rFonts w:ascii="仿宋" w:eastAsia="仿宋" w:hAnsi="仿宋" w:cs="仿宋"/>
                <w:sz w:val="28"/>
                <w:szCs w:val="28"/>
              </w:rPr>
            </w:pPr>
            <w:r>
              <w:rPr>
                <w:rFonts w:ascii="仿宋" w:eastAsia="仿宋" w:hAnsi="仿宋" w:cs="仿宋" w:hint="eastAsia"/>
                <w:sz w:val="28"/>
                <w:szCs w:val="28"/>
              </w:rPr>
              <w:t>联系人</w:t>
            </w:r>
          </w:p>
        </w:tc>
        <w:tc>
          <w:tcPr>
            <w:tcW w:w="2974" w:type="dxa"/>
            <w:vAlign w:val="center"/>
          </w:tcPr>
          <w:p w:rsidR="006E792C" w:rsidRDefault="006E792C">
            <w:pPr>
              <w:spacing w:line="500" w:lineRule="exact"/>
              <w:ind w:leftChars="50" w:left="105"/>
              <w:jc w:val="center"/>
              <w:rPr>
                <w:rFonts w:ascii="仿宋" w:eastAsia="仿宋" w:hAnsi="仿宋" w:cs="仿宋"/>
                <w:sz w:val="28"/>
                <w:szCs w:val="28"/>
              </w:rPr>
            </w:pPr>
          </w:p>
        </w:tc>
      </w:tr>
      <w:tr w:rsidR="006E792C">
        <w:trPr>
          <w:trHeight w:val="628"/>
          <w:jc w:val="center"/>
        </w:trPr>
        <w:tc>
          <w:tcPr>
            <w:tcW w:w="1632" w:type="dxa"/>
            <w:vAlign w:val="center"/>
          </w:tcPr>
          <w:p w:rsidR="006E792C" w:rsidRDefault="00E95BD8">
            <w:pPr>
              <w:spacing w:line="500" w:lineRule="exact"/>
              <w:ind w:leftChars="50" w:left="105"/>
              <w:jc w:val="center"/>
              <w:rPr>
                <w:rFonts w:ascii="仿宋" w:eastAsia="仿宋" w:hAnsi="仿宋" w:cs="仿宋"/>
                <w:sz w:val="28"/>
                <w:szCs w:val="28"/>
              </w:rPr>
            </w:pPr>
            <w:r>
              <w:rPr>
                <w:rFonts w:ascii="仿宋" w:eastAsia="仿宋" w:hAnsi="仿宋" w:cs="仿宋" w:hint="eastAsia"/>
                <w:sz w:val="28"/>
                <w:szCs w:val="28"/>
              </w:rPr>
              <w:t>电话</w:t>
            </w:r>
          </w:p>
        </w:tc>
        <w:tc>
          <w:tcPr>
            <w:tcW w:w="3259" w:type="dxa"/>
            <w:vAlign w:val="center"/>
          </w:tcPr>
          <w:p w:rsidR="006E792C" w:rsidRDefault="006E792C">
            <w:pPr>
              <w:spacing w:line="500" w:lineRule="exact"/>
              <w:ind w:leftChars="50" w:left="105"/>
              <w:jc w:val="center"/>
              <w:rPr>
                <w:rFonts w:ascii="仿宋" w:eastAsia="仿宋" w:hAnsi="仿宋" w:cs="仿宋"/>
                <w:sz w:val="28"/>
                <w:szCs w:val="28"/>
              </w:rPr>
            </w:pPr>
          </w:p>
        </w:tc>
        <w:tc>
          <w:tcPr>
            <w:tcW w:w="1616" w:type="dxa"/>
            <w:vAlign w:val="center"/>
          </w:tcPr>
          <w:p w:rsidR="006E792C" w:rsidRDefault="00E95BD8">
            <w:pPr>
              <w:spacing w:line="500" w:lineRule="exact"/>
              <w:ind w:leftChars="50" w:left="105"/>
              <w:jc w:val="center"/>
              <w:rPr>
                <w:rFonts w:ascii="仿宋" w:eastAsia="仿宋" w:hAnsi="仿宋" w:cs="仿宋"/>
                <w:sz w:val="28"/>
                <w:szCs w:val="28"/>
              </w:rPr>
            </w:pPr>
            <w:r>
              <w:rPr>
                <w:rFonts w:ascii="仿宋" w:eastAsia="仿宋" w:hAnsi="仿宋" w:cs="仿宋" w:hint="eastAsia"/>
                <w:sz w:val="28"/>
                <w:szCs w:val="28"/>
              </w:rPr>
              <w:t>传真</w:t>
            </w:r>
          </w:p>
        </w:tc>
        <w:tc>
          <w:tcPr>
            <w:tcW w:w="2974" w:type="dxa"/>
            <w:vAlign w:val="center"/>
          </w:tcPr>
          <w:p w:rsidR="006E792C" w:rsidRDefault="006E792C">
            <w:pPr>
              <w:spacing w:line="500" w:lineRule="exact"/>
              <w:ind w:leftChars="50" w:left="105"/>
              <w:jc w:val="center"/>
              <w:rPr>
                <w:rFonts w:ascii="仿宋" w:eastAsia="仿宋" w:hAnsi="仿宋" w:cs="仿宋"/>
                <w:sz w:val="28"/>
                <w:szCs w:val="28"/>
              </w:rPr>
            </w:pPr>
          </w:p>
        </w:tc>
      </w:tr>
      <w:tr w:rsidR="006E792C">
        <w:trPr>
          <w:trHeight w:val="1154"/>
          <w:jc w:val="center"/>
        </w:trPr>
        <w:tc>
          <w:tcPr>
            <w:tcW w:w="1632" w:type="dxa"/>
            <w:vAlign w:val="center"/>
          </w:tcPr>
          <w:p w:rsidR="006E792C" w:rsidRDefault="00E95BD8">
            <w:pPr>
              <w:spacing w:line="500" w:lineRule="exact"/>
              <w:ind w:leftChars="50" w:left="105"/>
              <w:jc w:val="center"/>
              <w:rPr>
                <w:rFonts w:ascii="仿宋" w:eastAsia="仿宋" w:hAnsi="仿宋" w:cs="仿宋"/>
                <w:sz w:val="28"/>
                <w:szCs w:val="28"/>
              </w:rPr>
            </w:pPr>
            <w:r>
              <w:rPr>
                <w:rFonts w:ascii="仿宋" w:eastAsia="仿宋" w:hAnsi="仿宋" w:cs="仿宋" w:hint="eastAsia"/>
                <w:sz w:val="28"/>
                <w:szCs w:val="28"/>
              </w:rPr>
              <w:t>公司资质等级证书</w:t>
            </w:r>
          </w:p>
        </w:tc>
        <w:tc>
          <w:tcPr>
            <w:tcW w:w="3259" w:type="dxa"/>
            <w:vAlign w:val="center"/>
          </w:tcPr>
          <w:p w:rsidR="006E792C" w:rsidRDefault="00E95BD8">
            <w:pPr>
              <w:spacing w:line="500" w:lineRule="exact"/>
              <w:ind w:leftChars="50" w:left="105"/>
              <w:jc w:val="center"/>
              <w:rPr>
                <w:rFonts w:ascii="仿宋" w:eastAsia="仿宋" w:hAnsi="仿宋" w:cs="仿宋"/>
                <w:sz w:val="28"/>
                <w:szCs w:val="28"/>
              </w:rPr>
            </w:pPr>
            <w:r>
              <w:rPr>
                <w:rFonts w:ascii="仿宋" w:eastAsia="仿宋" w:hAnsi="仿宋" w:cs="仿宋" w:hint="eastAsia"/>
                <w:sz w:val="28"/>
                <w:szCs w:val="28"/>
              </w:rPr>
              <w:t>须附有关证书的复印件</w:t>
            </w:r>
          </w:p>
          <w:p w:rsidR="006E792C" w:rsidRDefault="00E95BD8">
            <w:pPr>
              <w:spacing w:line="500" w:lineRule="exact"/>
              <w:ind w:leftChars="50" w:left="105"/>
              <w:jc w:val="center"/>
              <w:rPr>
                <w:rFonts w:ascii="仿宋" w:eastAsia="仿宋" w:hAnsi="仿宋" w:cs="仿宋"/>
                <w:sz w:val="28"/>
                <w:szCs w:val="28"/>
              </w:rPr>
            </w:pPr>
            <w:r>
              <w:rPr>
                <w:rFonts w:ascii="仿宋" w:eastAsia="仿宋" w:hAnsi="仿宋" w:cs="仿宋" w:hint="eastAsia"/>
                <w:sz w:val="28"/>
                <w:szCs w:val="28"/>
              </w:rPr>
              <w:t>（如果有）</w:t>
            </w:r>
          </w:p>
        </w:tc>
        <w:tc>
          <w:tcPr>
            <w:tcW w:w="1616" w:type="dxa"/>
            <w:vAlign w:val="center"/>
          </w:tcPr>
          <w:p w:rsidR="006E792C" w:rsidRDefault="00E95BD8">
            <w:pPr>
              <w:spacing w:line="500" w:lineRule="exact"/>
              <w:ind w:leftChars="50" w:left="105"/>
              <w:jc w:val="center"/>
              <w:rPr>
                <w:rFonts w:ascii="仿宋" w:eastAsia="仿宋" w:hAnsi="仿宋" w:cs="仿宋"/>
                <w:sz w:val="28"/>
                <w:szCs w:val="28"/>
              </w:rPr>
            </w:pPr>
            <w:r>
              <w:rPr>
                <w:rFonts w:ascii="仿宋" w:eastAsia="仿宋" w:hAnsi="仿宋" w:cs="仿宋" w:hint="eastAsia"/>
                <w:sz w:val="28"/>
                <w:szCs w:val="28"/>
              </w:rPr>
              <w:t>质量保证体系认证</w:t>
            </w:r>
          </w:p>
        </w:tc>
        <w:tc>
          <w:tcPr>
            <w:tcW w:w="2974" w:type="dxa"/>
            <w:vAlign w:val="center"/>
          </w:tcPr>
          <w:p w:rsidR="006E792C" w:rsidRDefault="00E95BD8">
            <w:pPr>
              <w:spacing w:line="500" w:lineRule="exact"/>
              <w:ind w:leftChars="50" w:left="105"/>
              <w:jc w:val="center"/>
              <w:rPr>
                <w:rFonts w:ascii="仿宋" w:eastAsia="仿宋" w:hAnsi="仿宋" w:cs="仿宋"/>
                <w:sz w:val="28"/>
                <w:szCs w:val="28"/>
              </w:rPr>
            </w:pPr>
            <w:r>
              <w:rPr>
                <w:rFonts w:ascii="仿宋" w:eastAsia="仿宋" w:hAnsi="仿宋" w:cs="仿宋" w:hint="eastAsia"/>
                <w:sz w:val="28"/>
                <w:szCs w:val="28"/>
              </w:rPr>
              <w:t>须附相关证书复印件</w:t>
            </w:r>
          </w:p>
          <w:p w:rsidR="006E792C" w:rsidRDefault="00E95BD8">
            <w:pPr>
              <w:spacing w:line="500" w:lineRule="exact"/>
              <w:ind w:leftChars="50" w:left="105"/>
              <w:jc w:val="center"/>
              <w:rPr>
                <w:rFonts w:ascii="仿宋" w:eastAsia="仿宋" w:hAnsi="仿宋" w:cs="仿宋"/>
                <w:sz w:val="28"/>
                <w:szCs w:val="28"/>
              </w:rPr>
            </w:pPr>
            <w:r>
              <w:rPr>
                <w:rFonts w:ascii="仿宋" w:eastAsia="仿宋" w:hAnsi="仿宋" w:cs="仿宋" w:hint="eastAsia"/>
                <w:sz w:val="28"/>
                <w:szCs w:val="28"/>
              </w:rPr>
              <w:t>（如果有）</w:t>
            </w:r>
          </w:p>
        </w:tc>
      </w:tr>
      <w:tr w:rsidR="006E792C">
        <w:trPr>
          <w:trHeight w:val="1154"/>
          <w:jc w:val="center"/>
        </w:trPr>
        <w:tc>
          <w:tcPr>
            <w:tcW w:w="1632" w:type="dxa"/>
            <w:vAlign w:val="center"/>
          </w:tcPr>
          <w:p w:rsidR="006E792C" w:rsidRDefault="00E95BD8">
            <w:pPr>
              <w:spacing w:line="500" w:lineRule="exact"/>
              <w:ind w:leftChars="50" w:left="105"/>
              <w:jc w:val="center"/>
              <w:rPr>
                <w:rFonts w:ascii="仿宋" w:eastAsia="仿宋" w:hAnsi="仿宋" w:cs="仿宋"/>
                <w:sz w:val="28"/>
                <w:szCs w:val="28"/>
              </w:rPr>
            </w:pPr>
            <w:r>
              <w:rPr>
                <w:rFonts w:ascii="仿宋" w:eastAsia="仿宋" w:hAnsi="仿宋" w:cs="仿宋" w:hint="eastAsia"/>
                <w:sz w:val="28"/>
                <w:szCs w:val="28"/>
              </w:rPr>
              <w:t>类似项目工作经历年数</w:t>
            </w:r>
          </w:p>
        </w:tc>
        <w:tc>
          <w:tcPr>
            <w:tcW w:w="7849" w:type="dxa"/>
            <w:gridSpan w:val="3"/>
            <w:vAlign w:val="center"/>
          </w:tcPr>
          <w:p w:rsidR="006E792C" w:rsidRDefault="006E792C">
            <w:pPr>
              <w:spacing w:line="500" w:lineRule="exact"/>
              <w:ind w:leftChars="50" w:left="105"/>
              <w:jc w:val="center"/>
              <w:rPr>
                <w:rFonts w:ascii="仿宋" w:eastAsia="仿宋" w:hAnsi="仿宋" w:cs="仿宋"/>
                <w:sz w:val="28"/>
                <w:szCs w:val="28"/>
              </w:rPr>
            </w:pPr>
          </w:p>
        </w:tc>
      </w:tr>
      <w:tr w:rsidR="006E792C">
        <w:trPr>
          <w:trHeight w:val="2839"/>
          <w:jc w:val="center"/>
        </w:trPr>
        <w:tc>
          <w:tcPr>
            <w:tcW w:w="1632" w:type="dxa"/>
            <w:vAlign w:val="center"/>
          </w:tcPr>
          <w:p w:rsidR="006E792C" w:rsidRDefault="00E95BD8">
            <w:pPr>
              <w:spacing w:line="500" w:lineRule="exact"/>
              <w:ind w:leftChars="50" w:left="105"/>
              <w:jc w:val="center"/>
              <w:rPr>
                <w:rFonts w:ascii="仿宋" w:eastAsia="仿宋" w:hAnsi="仿宋" w:cs="仿宋"/>
                <w:sz w:val="28"/>
                <w:szCs w:val="28"/>
              </w:rPr>
            </w:pPr>
            <w:r>
              <w:rPr>
                <w:rFonts w:ascii="仿宋" w:eastAsia="仿宋" w:hAnsi="仿宋" w:cs="仿宋" w:hint="eastAsia"/>
                <w:sz w:val="28"/>
                <w:szCs w:val="28"/>
              </w:rPr>
              <w:t>基本</w:t>
            </w:r>
            <w:proofErr w:type="gramStart"/>
            <w:r>
              <w:rPr>
                <w:rFonts w:ascii="仿宋" w:eastAsia="仿宋" w:hAnsi="仿宋" w:cs="仿宋" w:hint="eastAsia"/>
                <w:sz w:val="28"/>
                <w:szCs w:val="28"/>
              </w:rPr>
              <w:t>帐户</w:t>
            </w:r>
            <w:proofErr w:type="gramEnd"/>
            <w:r>
              <w:rPr>
                <w:rFonts w:ascii="仿宋" w:eastAsia="仿宋" w:hAnsi="仿宋" w:cs="仿宋" w:hint="eastAsia"/>
                <w:sz w:val="28"/>
                <w:szCs w:val="28"/>
              </w:rPr>
              <w:t>开户银行</w:t>
            </w:r>
          </w:p>
        </w:tc>
        <w:tc>
          <w:tcPr>
            <w:tcW w:w="3259" w:type="dxa"/>
            <w:vAlign w:val="center"/>
          </w:tcPr>
          <w:p w:rsidR="006E792C" w:rsidRDefault="006E792C">
            <w:pPr>
              <w:spacing w:line="500" w:lineRule="exact"/>
              <w:ind w:leftChars="50" w:left="105"/>
              <w:jc w:val="center"/>
              <w:rPr>
                <w:rFonts w:ascii="仿宋" w:eastAsia="仿宋" w:hAnsi="仿宋" w:cs="仿宋"/>
                <w:sz w:val="28"/>
                <w:szCs w:val="28"/>
              </w:rPr>
            </w:pPr>
          </w:p>
        </w:tc>
        <w:tc>
          <w:tcPr>
            <w:tcW w:w="1616" w:type="dxa"/>
            <w:vAlign w:val="center"/>
          </w:tcPr>
          <w:p w:rsidR="006E792C" w:rsidRDefault="006E792C">
            <w:pPr>
              <w:spacing w:line="500" w:lineRule="exact"/>
              <w:ind w:leftChars="50" w:left="105"/>
              <w:jc w:val="center"/>
              <w:rPr>
                <w:rFonts w:ascii="仿宋" w:eastAsia="仿宋" w:hAnsi="仿宋" w:cs="仿宋"/>
                <w:sz w:val="28"/>
                <w:szCs w:val="28"/>
              </w:rPr>
            </w:pPr>
          </w:p>
          <w:p w:rsidR="006E792C" w:rsidRDefault="006E792C">
            <w:pPr>
              <w:spacing w:line="500" w:lineRule="exact"/>
              <w:ind w:leftChars="50" w:left="105"/>
              <w:jc w:val="center"/>
              <w:rPr>
                <w:rFonts w:ascii="仿宋" w:eastAsia="仿宋" w:hAnsi="仿宋" w:cs="仿宋"/>
                <w:sz w:val="28"/>
                <w:szCs w:val="28"/>
              </w:rPr>
            </w:pPr>
          </w:p>
          <w:p w:rsidR="006E792C" w:rsidRDefault="00E95BD8">
            <w:pPr>
              <w:spacing w:line="500" w:lineRule="exact"/>
              <w:ind w:leftChars="50" w:left="105"/>
              <w:jc w:val="center"/>
              <w:rPr>
                <w:rFonts w:ascii="仿宋" w:eastAsia="仿宋" w:hAnsi="仿宋" w:cs="仿宋"/>
                <w:sz w:val="28"/>
                <w:szCs w:val="28"/>
              </w:rPr>
            </w:pPr>
            <w:r>
              <w:rPr>
                <w:rFonts w:ascii="仿宋" w:eastAsia="仿宋" w:hAnsi="仿宋" w:cs="仿宋" w:hint="eastAsia"/>
                <w:sz w:val="28"/>
                <w:szCs w:val="28"/>
              </w:rPr>
              <w:t>主营范围</w:t>
            </w:r>
          </w:p>
          <w:p w:rsidR="006E792C" w:rsidRDefault="006E792C">
            <w:pPr>
              <w:spacing w:line="500" w:lineRule="exact"/>
              <w:ind w:leftChars="50" w:left="105"/>
              <w:jc w:val="center"/>
              <w:rPr>
                <w:rFonts w:ascii="仿宋" w:eastAsia="仿宋" w:hAnsi="仿宋" w:cs="仿宋"/>
                <w:sz w:val="28"/>
                <w:szCs w:val="28"/>
              </w:rPr>
            </w:pPr>
          </w:p>
          <w:p w:rsidR="006E792C" w:rsidRDefault="006E792C">
            <w:pPr>
              <w:spacing w:line="500" w:lineRule="exact"/>
              <w:ind w:leftChars="50" w:left="105"/>
              <w:jc w:val="center"/>
              <w:rPr>
                <w:rFonts w:ascii="仿宋" w:eastAsia="仿宋" w:hAnsi="仿宋" w:cs="仿宋"/>
                <w:sz w:val="28"/>
                <w:szCs w:val="28"/>
              </w:rPr>
            </w:pPr>
          </w:p>
        </w:tc>
        <w:tc>
          <w:tcPr>
            <w:tcW w:w="2974" w:type="dxa"/>
            <w:vAlign w:val="center"/>
          </w:tcPr>
          <w:p w:rsidR="006E792C" w:rsidRDefault="006E792C">
            <w:pPr>
              <w:spacing w:line="500" w:lineRule="exact"/>
              <w:ind w:leftChars="50" w:left="105"/>
              <w:jc w:val="center"/>
              <w:rPr>
                <w:rFonts w:ascii="仿宋" w:eastAsia="仿宋" w:hAnsi="仿宋" w:cs="仿宋"/>
                <w:sz w:val="28"/>
                <w:szCs w:val="28"/>
              </w:rPr>
            </w:pPr>
          </w:p>
        </w:tc>
      </w:tr>
      <w:tr w:rsidR="006E792C">
        <w:trPr>
          <w:trHeight w:val="1716"/>
          <w:jc w:val="center"/>
        </w:trPr>
        <w:tc>
          <w:tcPr>
            <w:tcW w:w="1632" w:type="dxa"/>
            <w:vAlign w:val="center"/>
          </w:tcPr>
          <w:p w:rsidR="006E792C" w:rsidRDefault="00E95BD8">
            <w:pPr>
              <w:spacing w:line="500" w:lineRule="exact"/>
              <w:ind w:leftChars="50" w:left="105"/>
              <w:jc w:val="center"/>
              <w:rPr>
                <w:rFonts w:ascii="仿宋" w:eastAsia="仿宋" w:hAnsi="仿宋" w:cs="仿宋"/>
                <w:sz w:val="28"/>
                <w:szCs w:val="28"/>
              </w:rPr>
            </w:pPr>
            <w:r>
              <w:rPr>
                <w:rFonts w:ascii="仿宋" w:eastAsia="仿宋" w:hAnsi="仿宋" w:cs="仿宋" w:hint="eastAsia"/>
                <w:sz w:val="28"/>
                <w:szCs w:val="28"/>
              </w:rPr>
              <w:t>近三年</w:t>
            </w:r>
          </w:p>
          <w:p w:rsidR="006E792C" w:rsidRDefault="00E95BD8">
            <w:pPr>
              <w:spacing w:line="500" w:lineRule="exact"/>
              <w:ind w:leftChars="50" w:left="105"/>
              <w:jc w:val="center"/>
              <w:rPr>
                <w:rFonts w:ascii="仿宋" w:eastAsia="仿宋" w:hAnsi="仿宋" w:cs="仿宋"/>
                <w:sz w:val="28"/>
                <w:szCs w:val="28"/>
              </w:rPr>
            </w:pPr>
            <w:r>
              <w:rPr>
                <w:rFonts w:ascii="仿宋" w:eastAsia="仿宋" w:hAnsi="仿宋" w:cs="仿宋" w:hint="eastAsia"/>
                <w:sz w:val="28"/>
                <w:szCs w:val="28"/>
              </w:rPr>
              <w:t>营业额</w:t>
            </w:r>
          </w:p>
        </w:tc>
        <w:tc>
          <w:tcPr>
            <w:tcW w:w="3259" w:type="dxa"/>
            <w:vAlign w:val="center"/>
          </w:tcPr>
          <w:p w:rsidR="006E792C" w:rsidRDefault="00E95BD8">
            <w:pPr>
              <w:spacing w:line="500" w:lineRule="exact"/>
              <w:ind w:leftChars="50" w:left="105"/>
              <w:jc w:val="center"/>
              <w:rPr>
                <w:rFonts w:ascii="仿宋" w:eastAsia="仿宋" w:hAnsi="仿宋" w:cs="仿宋"/>
                <w:sz w:val="28"/>
                <w:szCs w:val="28"/>
                <w:u w:val="single"/>
              </w:rPr>
            </w:pPr>
            <w:r>
              <w:rPr>
                <w:rFonts w:ascii="仿宋" w:eastAsia="仿宋" w:hAnsi="仿宋" w:cs="仿宋" w:hint="eastAsia"/>
                <w:sz w:val="28"/>
                <w:szCs w:val="28"/>
                <w:u w:val="single"/>
              </w:rPr>
              <w:t>2019年度：</w:t>
            </w:r>
          </w:p>
          <w:p w:rsidR="006E792C" w:rsidRDefault="00E95BD8">
            <w:pPr>
              <w:spacing w:line="500" w:lineRule="exact"/>
              <w:ind w:leftChars="50" w:left="105"/>
              <w:jc w:val="center"/>
              <w:rPr>
                <w:rFonts w:ascii="仿宋" w:eastAsia="仿宋" w:hAnsi="仿宋" w:cs="仿宋"/>
                <w:sz w:val="28"/>
                <w:szCs w:val="28"/>
                <w:u w:val="single"/>
              </w:rPr>
            </w:pPr>
            <w:r>
              <w:rPr>
                <w:rFonts w:ascii="仿宋" w:eastAsia="仿宋" w:hAnsi="仿宋" w:cs="仿宋" w:hint="eastAsia"/>
                <w:sz w:val="28"/>
                <w:szCs w:val="28"/>
                <w:u w:val="single"/>
              </w:rPr>
              <w:t>2020年度：</w:t>
            </w:r>
          </w:p>
          <w:p w:rsidR="006E792C" w:rsidRDefault="00E95BD8">
            <w:pPr>
              <w:spacing w:line="500" w:lineRule="exact"/>
              <w:ind w:leftChars="50" w:left="105"/>
              <w:jc w:val="center"/>
              <w:rPr>
                <w:rFonts w:ascii="仿宋" w:eastAsia="仿宋" w:hAnsi="仿宋" w:cs="仿宋"/>
                <w:sz w:val="28"/>
                <w:szCs w:val="28"/>
                <w:u w:val="single"/>
              </w:rPr>
            </w:pPr>
            <w:r>
              <w:rPr>
                <w:rFonts w:ascii="仿宋" w:eastAsia="仿宋" w:hAnsi="仿宋" w:cs="仿宋" w:hint="eastAsia"/>
                <w:sz w:val="28"/>
                <w:szCs w:val="28"/>
                <w:u w:val="single"/>
              </w:rPr>
              <w:t>2021年度：</w:t>
            </w:r>
          </w:p>
        </w:tc>
        <w:tc>
          <w:tcPr>
            <w:tcW w:w="1616" w:type="dxa"/>
            <w:vAlign w:val="center"/>
          </w:tcPr>
          <w:p w:rsidR="006E792C" w:rsidRDefault="00E95BD8">
            <w:pPr>
              <w:spacing w:line="500" w:lineRule="exact"/>
              <w:ind w:leftChars="50" w:left="105"/>
              <w:jc w:val="center"/>
              <w:rPr>
                <w:rFonts w:ascii="仿宋" w:eastAsia="仿宋" w:hAnsi="仿宋" w:cs="仿宋"/>
                <w:sz w:val="28"/>
                <w:szCs w:val="28"/>
              </w:rPr>
            </w:pPr>
            <w:r>
              <w:rPr>
                <w:rFonts w:ascii="仿宋" w:eastAsia="仿宋" w:hAnsi="仿宋" w:cs="仿宋" w:hint="eastAsia"/>
                <w:sz w:val="28"/>
                <w:szCs w:val="28"/>
              </w:rPr>
              <w:t>财务状况</w:t>
            </w:r>
          </w:p>
        </w:tc>
        <w:tc>
          <w:tcPr>
            <w:tcW w:w="2974" w:type="dxa"/>
            <w:vAlign w:val="center"/>
          </w:tcPr>
          <w:p w:rsidR="006E792C" w:rsidRDefault="006E792C">
            <w:pPr>
              <w:spacing w:line="500" w:lineRule="exact"/>
              <w:ind w:leftChars="50" w:left="105"/>
              <w:rPr>
                <w:rFonts w:ascii="仿宋" w:eastAsia="仿宋" w:hAnsi="仿宋" w:cs="仿宋"/>
                <w:sz w:val="28"/>
                <w:szCs w:val="28"/>
              </w:rPr>
            </w:pPr>
          </w:p>
        </w:tc>
      </w:tr>
      <w:tr w:rsidR="006E792C">
        <w:trPr>
          <w:trHeight w:val="918"/>
          <w:jc w:val="center"/>
        </w:trPr>
        <w:tc>
          <w:tcPr>
            <w:tcW w:w="9481" w:type="dxa"/>
            <w:gridSpan w:val="4"/>
            <w:vAlign w:val="center"/>
          </w:tcPr>
          <w:p w:rsidR="006E792C" w:rsidRDefault="00E95BD8">
            <w:pPr>
              <w:spacing w:line="500" w:lineRule="exact"/>
              <w:ind w:right="155"/>
              <w:jc w:val="center"/>
              <w:rPr>
                <w:rFonts w:ascii="仿宋" w:eastAsia="仿宋" w:hAnsi="仿宋" w:cs="仿宋"/>
                <w:sz w:val="28"/>
                <w:szCs w:val="28"/>
              </w:rPr>
            </w:pPr>
            <w:r>
              <w:rPr>
                <w:rFonts w:ascii="仿宋" w:eastAsia="仿宋" w:hAnsi="仿宋" w:cs="仿宋" w:hint="eastAsia"/>
                <w:sz w:val="28"/>
                <w:szCs w:val="28"/>
              </w:rPr>
              <w:t>其他需要说明的情况</w:t>
            </w:r>
          </w:p>
        </w:tc>
      </w:tr>
    </w:tbl>
    <w:p w:rsidR="006E792C" w:rsidRDefault="006E792C">
      <w:pPr>
        <w:spacing w:line="500" w:lineRule="exact"/>
        <w:jc w:val="center"/>
        <w:rPr>
          <w:rFonts w:ascii="仿宋" w:eastAsia="仿宋" w:hAnsi="仿宋" w:cs="仿宋"/>
          <w:b/>
          <w:sz w:val="28"/>
          <w:szCs w:val="28"/>
        </w:rPr>
      </w:pPr>
    </w:p>
    <w:p w:rsidR="006E792C" w:rsidRDefault="00E95BD8">
      <w:pPr>
        <w:spacing w:line="500" w:lineRule="exact"/>
        <w:jc w:val="center"/>
        <w:rPr>
          <w:rFonts w:ascii="仿宋" w:eastAsia="仿宋" w:hAnsi="仿宋" w:cs="仿宋"/>
          <w:b/>
          <w:sz w:val="28"/>
          <w:szCs w:val="28"/>
        </w:rPr>
      </w:pPr>
      <w:r>
        <w:rPr>
          <w:rFonts w:ascii="仿宋" w:eastAsia="仿宋" w:hAnsi="仿宋" w:cs="仿宋" w:hint="eastAsia"/>
          <w:b/>
          <w:sz w:val="28"/>
          <w:szCs w:val="28"/>
        </w:rPr>
        <w:lastRenderedPageBreak/>
        <w:t>8．近三年已完成或在执行类似项目一览表</w:t>
      </w:r>
    </w:p>
    <w:p w:rsidR="006E792C" w:rsidRDefault="00E95BD8">
      <w:pPr>
        <w:spacing w:line="500" w:lineRule="exact"/>
        <w:ind w:leftChars="-50" w:left="15" w:hangingChars="43" w:hanging="120"/>
        <w:rPr>
          <w:rFonts w:ascii="仿宋" w:eastAsia="仿宋" w:hAnsi="仿宋" w:cs="仿宋"/>
          <w:sz w:val="28"/>
          <w:szCs w:val="28"/>
        </w:rPr>
      </w:pPr>
      <w:r>
        <w:rPr>
          <w:rFonts w:ascii="仿宋" w:eastAsia="仿宋" w:hAnsi="仿宋" w:cs="仿宋" w:hint="eastAsia"/>
          <w:sz w:val="28"/>
          <w:szCs w:val="28"/>
        </w:rPr>
        <w:t>报价人名称________________________________________</w:t>
      </w:r>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09"/>
        <w:gridCol w:w="1065"/>
        <w:gridCol w:w="1476"/>
        <w:gridCol w:w="1365"/>
        <w:gridCol w:w="1608"/>
        <w:gridCol w:w="1465"/>
        <w:gridCol w:w="2072"/>
      </w:tblGrid>
      <w:tr w:rsidR="006E792C">
        <w:trPr>
          <w:cantSplit/>
          <w:trHeight w:val="740"/>
          <w:jc w:val="center"/>
        </w:trPr>
        <w:tc>
          <w:tcPr>
            <w:tcW w:w="609" w:type="dxa"/>
            <w:vAlign w:val="center"/>
          </w:tcPr>
          <w:p w:rsidR="006E792C" w:rsidRDefault="00E95BD8">
            <w:pPr>
              <w:spacing w:line="500" w:lineRule="exact"/>
              <w:jc w:val="center"/>
              <w:rPr>
                <w:rFonts w:ascii="仿宋" w:eastAsia="仿宋" w:hAnsi="仿宋" w:cs="仿宋"/>
                <w:sz w:val="28"/>
                <w:szCs w:val="28"/>
              </w:rPr>
            </w:pPr>
            <w:r>
              <w:rPr>
                <w:rFonts w:ascii="仿宋" w:eastAsia="仿宋" w:hAnsi="仿宋" w:cs="仿宋" w:hint="eastAsia"/>
                <w:sz w:val="28"/>
                <w:szCs w:val="28"/>
              </w:rPr>
              <w:t>序号</w:t>
            </w:r>
          </w:p>
        </w:tc>
        <w:tc>
          <w:tcPr>
            <w:tcW w:w="1065" w:type="dxa"/>
            <w:vAlign w:val="center"/>
          </w:tcPr>
          <w:p w:rsidR="006E792C" w:rsidRDefault="00E95BD8">
            <w:pPr>
              <w:spacing w:line="500" w:lineRule="exact"/>
              <w:jc w:val="center"/>
              <w:rPr>
                <w:rFonts w:ascii="仿宋" w:eastAsia="仿宋" w:hAnsi="仿宋" w:cs="仿宋"/>
                <w:sz w:val="28"/>
                <w:szCs w:val="28"/>
              </w:rPr>
            </w:pPr>
            <w:r>
              <w:rPr>
                <w:rFonts w:ascii="仿宋" w:eastAsia="仿宋" w:hAnsi="仿宋" w:cs="仿宋" w:hint="eastAsia"/>
                <w:sz w:val="28"/>
                <w:szCs w:val="28"/>
              </w:rPr>
              <w:t>项目名称</w:t>
            </w:r>
          </w:p>
        </w:tc>
        <w:tc>
          <w:tcPr>
            <w:tcW w:w="1476" w:type="dxa"/>
            <w:vAlign w:val="center"/>
          </w:tcPr>
          <w:p w:rsidR="006E792C" w:rsidRDefault="00E95BD8">
            <w:pPr>
              <w:spacing w:line="500" w:lineRule="exact"/>
              <w:jc w:val="center"/>
              <w:rPr>
                <w:rFonts w:ascii="仿宋" w:eastAsia="仿宋" w:hAnsi="仿宋" w:cs="仿宋"/>
                <w:sz w:val="28"/>
                <w:szCs w:val="28"/>
              </w:rPr>
            </w:pPr>
            <w:r>
              <w:rPr>
                <w:rFonts w:ascii="仿宋" w:eastAsia="仿宋" w:hAnsi="仿宋" w:cs="仿宋" w:hint="eastAsia"/>
                <w:sz w:val="28"/>
                <w:szCs w:val="28"/>
              </w:rPr>
              <w:t>项目内容</w:t>
            </w:r>
          </w:p>
          <w:p w:rsidR="006E792C" w:rsidRDefault="00E95BD8">
            <w:pPr>
              <w:spacing w:line="500" w:lineRule="exact"/>
              <w:jc w:val="center"/>
              <w:rPr>
                <w:rFonts w:ascii="仿宋" w:eastAsia="仿宋" w:hAnsi="仿宋" w:cs="仿宋"/>
                <w:sz w:val="28"/>
                <w:szCs w:val="28"/>
              </w:rPr>
            </w:pPr>
            <w:r>
              <w:rPr>
                <w:rFonts w:ascii="仿宋" w:eastAsia="仿宋" w:hAnsi="仿宋" w:cs="仿宋" w:hint="eastAsia"/>
                <w:sz w:val="28"/>
                <w:szCs w:val="28"/>
              </w:rPr>
              <w:t>（类似项目）</w:t>
            </w:r>
          </w:p>
        </w:tc>
        <w:tc>
          <w:tcPr>
            <w:tcW w:w="1365" w:type="dxa"/>
            <w:tcBorders>
              <w:left w:val="single" w:sz="4" w:space="0" w:color="auto"/>
              <w:right w:val="single" w:sz="4" w:space="0" w:color="auto"/>
            </w:tcBorders>
            <w:vAlign w:val="center"/>
          </w:tcPr>
          <w:p w:rsidR="006E792C" w:rsidRDefault="00E95BD8">
            <w:pPr>
              <w:spacing w:line="500" w:lineRule="exact"/>
              <w:jc w:val="center"/>
              <w:rPr>
                <w:rFonts w:ascii="仿宋" w:eastAsia="仿宋" w:hAnsi="仿宋" w:cs="仿宋"/>
                <w:sz w:val="28"/>
                <w:szCs w:val="28"/>
              </w:rPr>
            </w:pPr>
            <w:r>
              <w:rPr>
                <w:rFonts w:ascii="仿宋" w:eastAsia="仿宋" w:hAnsi="仿宋" w:cs="仿宋" w:hint="eastAsia"/>
                <w:sz w:val="28"/>
                <w:szCs w:val="28"/>
              </w:rPr>
              <w:t>合同金额（万元）</w:t>
            </w:r>
          </w:p>
        </w:tc>
        <w:tc>
          <w:tcPr>
            <w:tcW w:w="1608" w:type="dxa"/>
            <w:tcBorders>
              <w:left w:val="single" w:sz="4" w:space="0" w:color="auto"/>
            </w:tcBorders>
            <w:vAlign w:val="center"/>
          </w:tcPr>
          <w:p w:rsidR="006E792C" w:rsidRDefault="00E95BD8">
            <w:pPr>
              <w:spacing w:line="500" w:lineRule="exact"/>
              <w:jc w:val="center"/>
              <w:rPr>
                <w:rFonts w:ascii="仿宋" w:eastAsia="仿宋" w:hAnsi="仿宋" w:cs="仿宋"/>
                <w:sz w:val="28"/>
                <w:szCs w:val="28"/>
              </w:rPr>
            </w:pPr>
            <w:r>
              <w:rPr>
                <w:rFonts w:ascii="仿宋" w:eastAsia="仿宋" w:hAnsi="仿宋" w:cs="仿宋" w:hint="eastAsia"/>
                <w:sz w:val="28"/>
                <w:szCs w:val="28"/>
              </w:rPr>
              <w:t>已结算金额（万元）</w:t>
            </w:r>
          </w:p>
        </w:tc>
        <w:tc>
          <w:tcPr>
            <w:tcW w:w="1465" w:type="dxa"/>
            <w:vAlign w:val="center"/>
          </w:tcPr>
          <w:p w:rsidR="006E792C" w:rsidRDefault="00E95BD8">
            <w:pPr>
              <w:spacing w:line="500" w:lineRule="exact"/>
              <w:jc w:val="center"/>
              <w:rPr>
                <w:rFonts w:ascii="仿宋" w:eastAsia="仿宋" w:hAnsi="仿宋" w:cs="仿宋"/>
                <w:sz w:val="28"/>
                <w:szCs w:val="28"/>
              </w:rPr>
            </w:pPr>
            <w:r>
              <w:rPr>
                <w:rFonts w:ascii="仿宋" w:eastAsia="仿宋" w:hAnsi="仿宋" w:cs="仿宋" w:hint="eastAsia"/>
                <w:sz w:val="28"/>
                <w:szCs w:val="28"/>
              </w:rPr>
              <w:t>完成日期</w:t>
            </w:r>
          </w:p>
        </w:tc>
        <w:tc>
          <w:tcPr>
            <w:tcW w:w="2072" w:type="dxa"/>
            <w:vAlign w:val="center"/>
          </w:tcPr>
          <w:p w:rsidR="006E792C" w:rsidRDefault="00E95BD8">
            <w:pPr>
              <w:spacing w:line="500" w:lineRule="exact"/>
              <w:jc w:val="center"/>
              <w:rPr>
                <w:rFonts w:ascii="仿宋" w:eastAsia="仿宋" w:hAnsi="仿宋" w:cs="仿宋"/>
                <w:sz w:val="28"/>
                <w:szCs w:val="28"/>
              </w:rPr>
            </w:pPr>
            <w:r>
              <w:rPr>
                <w:rFonts w:ascii="仿宋" w:eastAsia="仿宋" w:hAnsi="仿宋" w:cs="仿宋" w:hint="eastAsia"/>
                <w:sz w:val="28"/>
                <w:szCs w:val="28"/>
              </w:rPr>
              <w:t>业主名称、联系人及电话</w:t>
            </w:r>
          </w:p>
        </w:tc>
      </w:tr>
      <w:tr w:rsidR="006E792C">
        <w:trPr>
          <w:cantSplit/>
          <w:trHeight w:val="740"/>
          <w:jc w:val="center"/>
        </w:trPr>
        <w:tc>
          <w:tcPr>
            <w:tcW w:w="609" w:type="dxa"/>
            <w:vAlign w:val="center"/>
          </w:tcPr>
          <w:p w:rsidR="006E792C" w:rsidRDefault="00E95BD8">
            <w:pPr>
              <w:spacing w:line="500" w:lineRule="exact"/>
              <w:ind w:left="120"/>
              <w:jc w:val="center"/>
              <w:rPr>
                <w:rFonts w:ascii="仿宋" w:eastAsia="仿宋" w:hAnsi="仿宋" w:cs="仿宋"/>
                <w:sz w:val="28"/>
                <w:szCs w:val="28"/>
              </w:rPr>
            </w:pPr>
            <w:r>
              <w:rPr>
                <w:rFonts w:ascii="仿宋" w:eastAsia="仿宋" w:hAnsi="仿宋" w:cs="仿宋" w:hint="eastAsia"/>
                <w:sz w:val="28"/>
                <w:szCs w:val="28"/>
              </w:rPr>
              <w:t>1</w:t>
            </w:r>
          </w:p>
        </w:tc>
        <w:tc>
          <w:tcPr>
            <w:tcW w:w="1065" w:type="dxa"/>
            <w:vAlign w:val="center"/>
          </w:tcPr>
          <w:p w:rsidR="006E792C" w:rsidRDefault="006E792C">
            <w:pPr>
              <w:spacing w:line="500" w:lineRule="exact"/>
              <w:jc w:val="center"/>
              <w:rPr>
                <w:rFonts w:ascii="仿宋" w:eastAsia="仿宋" w:hAnsi="仿宋" w:cs="仿宋"/>
                <w:sz w:val="28"/>
                <w:szCs w:val="28"/>
              </w:rPr>
            </w:pPr>
          </w:p>
        </w:tc>
        <w:tc>
          <w:tcPr>
            <w:tcW w:w="1476" w:type="dxa"/>
            <w:vAlign w:val="center"/>
          </w:tcPr>
          <w:p w:rsidR="006E792C" w:rsidRDefault="006E792C">
            <w:pPr>
              <w:spacing w:line="500" w:lineRule="exact"/>
              <w:jc w:val="center"/>
              <w:rPr>
                <w:rFonts w:ascii="仿宋" w:eastAsia="仿宋" w:hAnsi="仿宋" w:cs="仿宋"/>
                <w:sz w:val="28"/>
                <w:szCs w:val="28"/>
              </w:rPr>
            </w:pPr>
          </w:p>
        </w:tc>
        <w:tc>
          <w:tcPr>
            <w:tcW w:w="1365" w:type="dxa"/>
            <w:tcBorders>
              <w:left w:val="single" w:sz="4" w:space="0" w:color="auto"/>
              <w:right w:val="single" w:sz="4" w:space="0" w:color="auto"/>
            </w:tcBorders>
            <w:vAlign w:val="center"/>
          </w:tcPr>
          <w:p w:rsidR="006E792C" w:rsidRDefault="006E792C">
            <w:pPr>
              <w:spacing w:line="500" w:lineRule="exact"/>
              <w:jc w:val="center"/>
              <w:rPr>
                <w:rFonts w:ascii="仿宋" w:eastAsia="仿宋" w:hAnsi="仿宋" w:cs="仿宋"/>
                <w:sz w:val="28"/>
                <w:szCs w:val="28"/>
              </w:rPr>
            </w:pPr>
          </w:p>
        </w:tc>
        <w:tc>
          <w:tcPr>
            <w:tcW w:w="1608" w:type="dxa"/>
            <w:tcBorders>
              <w:left w:val="single" w:sz="4" w:space="0" w:color="auto"/>
            </w:tcBorders>
            <w:vAlign w:val="center"/>
          </w:tcPr>
          <w:p w:rsidR="006E792C" w:rsidRDefault="006E792C">
            <w:pPr>
              <w:spacing w:line="500" w:lineRule="exact"/>
              <w:jc w:val="center"/>
              <w:rPr>
                <w:rFonts w:ascii="仿宋" w:eastAsia="仿宋" w:hAnsi="仿宋" w:cs="仿宋"/>
                <w:sz w:val="28"/>
                <w:szCs w:val="28"/>
              </w:rPr>
            </w:pPr>
          </w:p>
        </w:tc>
        <w:tc>
          <w:tcPr>
            <w:tcW w:w="1465" w:type="dxa"/>
            <w:vAlign w:val="center"/>
          </w:tcPr>
          <w:p w:rsidR="006E792C" w:rsidRDefault="006E792C">
            <w:pPr>
              <w:spacing w:line="500" w:lineRule="exact"/>
              <w:jc w:val="center"/>
              <w:rPr>
                <w:rFonts w:ascii="仿宋" w:eastAsia="仿宋" w:hAnsi="仿宋" w:cs="仿宋"/>
                <w:sz w:val="28"/>
                <w:szCs w:val="28"/>
              </w:rPr>
            </w:pPr>
          </w:p>
        </w:tc>
        <w:tc>
          <w:tcPr>
            <w:tcW w:w="2072" w:type="dxa"/>
            <w:vAlign w:val="center"/>
          </w:tcPr>
          <w:p w:rsidR="006E792C" w:rsidRDefault="006E792C">
            <w:pPr>
              <w:spacing w:line="500" w:lineRule="exact"/>
              <w:jc w:val="center"/>
              <w:rPr>
                <w:rFonts w:ascii="仿宋" w:eastAsia="仿宋" w:hAnsi="仿宋" w:cs="仿宋"/>
                <w:sz w:val="28"/>
                <w:szCs w:val="28"/>
              </w:rPr>
            </w:pPr>
          </w:p>
        </w:tc>
      </w:tr>
      <w:tr w:rsidR="006E792C">
        <w:trPr>
          <w:cantSplit/>
          <w:trHeight w:val="740"/>
          <w:jc w:val="center"/>
        </w:trPr>
        <w:tc>
          <w:tcPr>
            <w:tcW w:w="609" w:type="dxa"/>
            <w:vAlign w:val="center"/>
          </w:tcPr>
          <w:p w:rsidR="006E792C" w:rsidRDefault="00E95BD8">
            <w:pPr>
              <w:spacing w:line="500" w:lineRule="exact"/>
              <w:ind w:left="120"/>
              <w:jc w:val="center"/>
              <w:rPr>
                <w:rFonts w:ascii="仿宋" w:eastAsia="仿宋" w:hAnsi="仿宋" w:cs="仿宋"/>
                <w:sz w:val="28"/>
                <w:szCs w:val="28"/>
              </w:rPr>
            </w:pPr>
            <w:r>
              <w:rPr>
                <w:rFonts w:ascii="仿宋" w:eastAsia="仿宋" w:hAnsi="仿宋" w:cs="仿宋" w:hint="eastAsia"/>
                <w:sz w:val="28"/>
                <w:szCs w:val="28"/>
              </w:rPr>
              <w:t>2</w:t>
            </w:r>
          </w:p>
        </w:tc>
        <w:tc>
          <w:tcPr>
            <w:tcW w:w="1065" w:type="dxa"/>
            <w:vAlign w:val="center"/>
          </w:tcPr>
          <w:p w:rsidR="006E792C" w:rsidRDefault="006E792C">
            <w:pPr>
              <w:spacing w:line="500" w:lineRule="exact"/>
              <w:jc w:val="center"/>
              <w:rPr>
                <w:rFonts w:ascii="仿宋" w:eastAsia="仿宋" w:hAnsi="仿宋" w:cs="仿宋"/>
                <w:sz w:val="28"/>
                <w:szCs w:val="28"/>
              </w:rPr>
            </w:pPr>
          </w:p>
        </w:tc>
        <w:tc>
          <w:tcPr>
            <w:tcW w:w="1476" w:type="dxa"/>
            <w:vAlign w:val="center"/>
          </w:tcPr>
          <w:p w:rsidR="006E792C" w:rsidRDefault="006E792C">
            <w:pPr>
              <w:spacing w:line="500" w:lineRule="exact"/>
              <w:jc w:val="center"/>
              <w:rPr>
                <w:rFonts w:ascii="仿宋" w:eastAsia="仿宋" w:hAnsi="仿宋" w:cs="仿宋"/>
                <w:sz w:val="28"/>
                <w:szCs w:val="28"/>
              </w:rPr>
            </w:pPr>
          </w:p>
        </w:tc>
        <w:tc>
          <w:tcPr>
            <w:tcW w:w="1365" w:type="dxa"/>
            <w:tcBorders>
              <w:left w:val="single" w:sz="4" w:space="0" w:color="auto"/>
              <w:right w:val="single" w:sz="4" w:space="0" w:color="auto"/>
            </w:tcBorders>
            <w:vAlign w:val="center"/>
          </w:tcPr>
          <w:p w:rsidR="006E792C" w:rsidRDefault="006E792C">
            <w:pPr>
              <w:spacing w:line="500" w:lineRule="exact"/>
              <w:jc w:val="center"/>
              <w:rPr>
                <w:rFonts w:ascii="仿宋" w:eastAsia="仿宋" w:hAnsi="仿宋" w:cs="仿宋"/>
                <w:sz w:val="28"/>
                <w:szCs w:val="28"/>
              </w:rPr>
            </w:pPr>
          </w:p>
        </w:tc>
        <w:tc>
          <w:tcPr>
            <w:tcW w:w="1608" w:type="dxa"/>
            <w:tcBorders>
              <w:left w:val="single" w:sz="4" w:space="0" w:color="auto"/>
            </w:tcBorders>
            <w:vAlign w:val="center"/>
          </w:tcPr>
          <w:p w:rsidR="006E792C" w:rsidRDefault="006E792C">
            <w:pPr>
              <w:spacing w:line="500" w:lineRule="exact"/>
              <w:jc w:val="center"/>
              <w:rPr>
                <w:rFonts w:ascii="仿宋" w:eastAsia="仿宋" w:hAnsi="仿宋" w:cs="仿宋"/>
                <w:sz w:val="28"/>
                <w:szCs w:val="28"/>
              </w:rPr>
            </w:pPr>
          </w:p>
        </w:tc>
        <w:tc>
          <w:tcPr>
            <w:tcW w:w="1465" w:type="dxa"/>
            <w:vAlign w:val="center"/>
          </w:tcPr>
          <w:p w:rsidR="006E792C" w:rsidRDefault="006E792C">
            <w:pPr>
              <w:spacing w:line="500" w:lineRule="exact"/>
              <w:jc w:val="center"/>
              <w:rPr>
                <w:rFonts w:ascii="仿宋" w:eastAsia="仿宋" w:hAnsi="仿宋" w:cs="仿宋"/>
                <w:sz w:val="28"/>
                <w:szCs w:val="28"/>
              </w:rPr>
            </w:pPr>
          </w:p>
        </w:tc>
        <w:tc>
          <w:tcPr>
            <w:tcW w:w="2072" w:type="dxa"/>
            <w:vAlign w:val="center"/>
          </w:tcPr>
          <w:p w:rsidR="006E792C" w:rsidRDefault="006E792C">
            <w:pPr>
              <w:spacing w:line="500" w:lineRule="exact"/>
              <w:jc w:val="center"/>
              <w:rPr>
                <w:rFonts w:ascii="仿宋" w:eastAsia="仿宋" w:hAnsi="仿宋" w:cs="仿宋"/>
                <w:sz w:val="28"/>
                <w:szCs w:val="28"/>
              </w:rPr>
            </w:pPr>
          </w:p>
        </w:tc>
      </w:tr>
      <w:tr w:rsidR="006E792C">
        <w:trPr>
          <w:cantSplit/>
          <w:trHeight w:val="740"/>
          <w:jc w:val="center"/>
        </w:trPr>
        <w:tc>
          <w:tcPr>
            <w:tcW w:w="609" w:type="dxa"/>
            <w:vAlign w:val="center"/>
          </w:tcPr>
          <w:p w:rsidR="006E792C" w:rsidRDefault="00E95BD8">
            <w:pPr>
              <w:spacing w:line="500" w:lineRule="exact"/>
              <w:ind w:left="120"/>
              <w:jc w:val="center"/>
              <w:rPr>
                <w:rFonts w:ascii="仿宋" w:eastAsia="仿宋" w:hAnsi="仿宋" w:cs="仿宋"/>
                <w:sz w:val="28"/>
                <w:szCs w:val="28"/>
              </w:rPr>
            </w:pPr>
            <w:r>
              <w:rPr>
                <w:rFonts w:ascii="仿宋" w:eastAsia="仿宋" w:hAnsi="仿宋" w:cs="仿宋" w:hint="eastAsia"/>
                <w:sz w:val="28"/>
                <w:szCs w:val="28"/>
              </w:rPr>
              <w:t>3</w:t>
            </w:r>
          </w:p>
        </w:tc>
        <w:tc>
          <w:tcPr>
            <w:tcW w:w="1065" w:type="dxa"/>
            <w:vAlign w:val="center"/>
          </w:tcPr>
          <w:p w:rsidR="006E792C" w:rsidRDefault="006E792C">
            <w:pPr>
              <w:spacing w:line="500" w:lineRule="exact"/>
              <w:jc w:val="center"/>
              <w:rPr>
                <w:rFonts w:ascii="仿宋" w:eastAsia="仿宋" w:hAnsi="仿宋" w:cs="仿宋"/>
                <w:sz w:val="28"/>
                <w:szCs w:val="28"/>
              </w:rPr>
            </w:pPr>
          </w:p>
        </w:tc>
        <w:tc>
          <w:tcPr>
            <w:tcW w:w="1476" w:type="dxa"/>
            <w:vAlign w:val="center"/>
          </w:tcPr>
          <w:p w:rsidR="006E792C" w:rsidRDefault="006E792C">
            <w:pPr>
              <w:spacing w:line="500" w:lineRule="exact"/>
              <w:jc w:val="center"/>
              <w:rPr>
                <w:rFonts w:ascii="仿宋" w:eastAsia="仿宋" w:hAnsi="仿宋" w:cs="仿宋"/>
                <w:sz w:val="28"/>
                <w:szCs w:val="28"/>
              </w:rPr>
            </w:pPr>
          </w:p>
        </w:tc>
        <w:tc>
          <w:tcPr>
            <w:tcW w:w="1365" w:type="dxa"/>
            <w:tcBorders>
              <w:left w:val="single" w:sz="4" w:space="0" w:color="auto"/>
              <w:right w:val="single" w:sz="4" w:space="0" w:color="auto"/>
            </w:tcBorders>
            <w:vAlign w:val="center"/>
          </w:tcPr>
          <w:p w:rsidR="006E792C" w:rsidRDefault="006E792C">
            <w:pPr>
              <w:spacing w:line="500" w:lineRule="exact"/>
              <w:jc w:val="center"/>
              <w:rPr>
                <w:rFonts w:ascii="仿宋" w:eastAsia="仿宋" w:hAnsi="仿宋" w:cs="仿宋"/>
                <w:sz w:val="28"/>
                <w:szCs w:val="28"/>
              </w:rPr>
            </w:pPr>
          </w:p>
        </w:tc>
        <w:tc>
          <w:tcPr>
            <w:tcW w:w="1608" w:type="dxa"/>
            <w:tcBorders>
              <w:left w:val="single" w:sz="4" w:space="0" w:color="auto"/>
            </w:tcBorders>
            <w:vAlign w:val="center"/>
          </w:tcPr>
          <w:p w:rsidR="006E792C" w:rsidRDefault="006E792C">
            <w:pPr>
              <w:spacing w:line="500" w:lineRule="exact"/>
              <w:jc w:val="center"/>
              <w:rPr>
                <w:rFonts w:ascii="仿宋" w:eastAsia="仿宋" w:hAnsi="仿宋" w:cs="仿宋"/>
                <w:sz w:val="28"/>
                <w:szCs w:val="28"/>
              </w:rPr>
            </w:pPr>
          </w:p>
        </w:tc>
        <w:tc>
          <w:tcPr>
            <w:tcW w:w="1465" w:type="dxa"/>
            <w:vAlign w:val="center"/>
          </w:tcPr>
          <w:p w:rsidR="006E792C" w:rsidRDefault="006E792C">
            <w:pPr>
              <w:spacing w:line="500" w:lineRule="exact"/>
              <w:jc w:val="center"/>
              <w:rPr>
                <w:rFonts w:ascii="仿宋" w:eastAsia="仿宋" w:hAnsi="仿宋" w:cs="仿宋"/>
                <w:sz w:val="28"/>
                <w:szCs w:val="28"/>
              </w:rPr>
            </w:pPr>
          </w:p>
        </w:tc>
        <w:tc>
          <w:tcPr>
            <w:tcW w:w="2072" w:type="dxa"/>
            <w:vAlign w:val="center"/>
          </w:tcPr>
          <w:p w:rsidR="006E792C" w:rsidRDefault="006E792C">
            <w:pPr>
              <w:spacing w:line="500" w:lineRule="exact"/>
              <w:jc w:val="center"/>
              <w:rPr>
                <w:rFonts w:ascii="仿宋" w:eastAsia="仿宋" w:hAnsi="仿宋" w:cs="仿宋"/>
                <w:sz w:val="28"/>
                <w:szCs w:val="28"/>
              </w:rPr>
            </w:pPr>
          </w:p>
        </w:tc>
      </w:tr>
      <w:tr w:rsidR="006E792C">
        <w:trPr>
          <w:cantSplit/>
          <w:trHeight w:val="740"/>
          <w:jc w:val="center"/>
        </w:trPr>
        <w:tc>
          <w:tcPr>
            <w:tcW w:w="609" w:type="dxa"/>
            <w:vAlign w:val="center"/>
          </w:tcPr>
          <w:p w:rsidR="006E792C" w:rsidRDefault="00E95BD8">
            <w:pPr>
              <w:spacing w:line="500" w:lineRule="exact"/>
              <w:ind w:left="120"/>
              <w:jc w:val="center"/>
              <w:rPr>
                <w:rFonts w:ascii="仿宋" w:eastAsia="仿宋" w:hAnsi="仿宋" w:cs="仿宋"/>
                <w:sz w:val="28"/>
                <w:szCs w:val="28"/>
              </w:rPr>
            </w:pPr>
            <w:r>
              <w:rPr>
                <w:rFonts w:ascii="仿宋" w:eastAsia="仿宋" w:hAnsi="仿宋" w:cs="仿宋" w:hint="eastAsia"/>
                <w:sz w:val="28"/>
                <w:szCs w:val="28"/>
              </w:rPr>
              <w:t>4</w:t>
            </w:r>
          </w:p>
        </w:tc>
        <w:tc>
          <w:tcPr>
            <w:tcW w:w="1065" w:type="dxa"/>
            <w:vAlign w:val="center"/>
          </w:tcPr>
          <w:p w:rsidR="006E792C" w:rsidRDefault="006E792C">
            <w:pPr>
              <w:spacing w:line="500" w:lineRule="exact"/>
              <w:jc w:val="center"/>
              <w:rPr>
                <w:rFonts w:ascii="仿宋" w:eastAsia="仿宋" w:hAnsi="仿宋" w:cs="仿宋"/>
                <w:sz w:val="28"/>
                <w:szCs w:val="28"/>
              </w:rPr>
            </w:pPr>
          </w:p>
        </w:tc>
        <w:tc>
          <w:tcPr>
            <w:tcW w:w="1476" w:type="dxa"/>
            <w:vAlign w:val="center"/>
          </w:tcPr>
          <w:p w:rsidR="006E792C" w:rsidRDefault="006E792C">
            <w:pPr>
              <w:spacing w:line="500" w:lineRule="exact"/>
              <w:jc w:val="center"/>
              <w:rPr>
                <w:rFonts w:ascii="仿宋" w:eastAsia="仿宋" w:hAnsi="仿宋" w:cs="仿宋"/>
                <w:sz w:val="28"/>
                <w:szCs w:val="28"/>
              </w:rPr>
            </w:pPr>
          </w:p>
        </w:tc>
        <w:tc>
          <w:tcPr>
            <w:tcW w:w="1365" w:type="dxa"/>
            <w:tcBorders>
              <w:left w:val="single" w:sz="4" w:space="0" w:color="auto"/>
              <w:right w:val="single" w:sz="4" w:space="0" w:color="auto"/>
            </w:tcBorders>
            <w:vAlign w:val="center"/>
          </w:tcPr>
          <w:p w:rsidR="006E792C" w:rsidRDefault="006E792C">
            <w:pPr>
              <w:spacing w:line="500" w:lineRule="exact"/>
              <w:jc w:val="center"/>
              <w:rPr>
                <w:rFonts w:ascii="仿宋" w:eastAsia="仿宋" w:hAnsi="仿宋" w:cs="仿宋"/>
                <w:sz w:val="28"/>
                <w:szCs w:val="28"/>
              </w:rPr>
            </w:pPr>
          </w:p>
        </w:tc>
        <w:tc>
          <w:tcPr>
            <w:tcW w:w="1608" w:type="dxa"/>
            <w:tcBorders>
              <w:left w:val="single" w:sz="4" w:space="0" w:color="auto"/>
            </w:tcBorders>
            <w:vAlign w:val="center"/>
          </w:tcPr>
          <w:p w:rsidR="006E792C" w:rsidRDefault="006E792C">
            <w:pPr>
              <w:spacing w:line="500" w:lineRule="exact"/>
              <w:jc w:val="center"/>
              <w:rPr>
                <w:rFonts w:ascii="仿宋" w:eastAsia="仿宋" w:hAnsi="仿宋" w:cs="仿宋"/>
                <w:sz w:val="28"/>
                <w:szCs w:val="28"/>
              </w:rPr>
            </w:pPr>
          </w:p>
        </w:tc>
        <w:tc>
          <w:tcPr>
            <w:tcW w:w="1465" w:type="dxa"/>
            <w:vAlign w:val="center"/>
          </w:tcPr>
          <w:p w:rsidR="006E792C" w:rsidRDefault="006E792C">
            <w:pPr>
              <w:spacing w:line="500" w:lineRule="exact"/>
              <w:jc w:val="center"/>
              <w:rPr>
                <w:rFonts w:ascii="仿宋" w:eastAsia="仿宋" w:hAnsi="仿宋" w:cs="仿宋"/>
                <w:sz w:val="28"/>
                <w:szCs w:val="28"/>
              </w:rPr>
            </w:pPr>
          </w:p>
        </w:tc>
        <w:tc>
          <w:tcPr>
            <w:tcW w:w="2072" w:type="dxa"/>
            <w:vAlign w:val="center"/>
          </w:tcPr>
          <w:p w:rsidR="006E792C" w:rsidRDefault="006E792C">
            <w:pPr>
              <w:spacing w:line="500" w:lineRule="exact"/>
              <w:jc w:val="center"/>
              <w:rPr>
                <w:rFonts w:ascii="仿宋" w:eastAsia="仿宋" w:hAnsi="仿宋" w:cs="仿宋"/>
                <w:sz w:val="28"/>
                <w:szCs w:val="28"/>
              </w:rPr>
            </w:pPr>
          </w:p>
        </w:tc>
      </w:tr>
      <w:tr w:rsidR="006E792C">
        <w:trPr>
          <w:cantSplit/>
          <w:trHeight w:val="740"/>
          <w:jc w:val="center"/>
        </w:trPr>
        <w:tc>
          <w:tcPr>
            <w:tcW w:w="609" w:type="dxa"/>
            <w:vAlign w:val="center"/>
          </w:tcPr>
          <w:p w:rsidR="006E792C" w:rsidRDefault="00E95BD8">
            <w:pPr>
              <w:spacing w:line="500" w:lineRule="exact"/>
              <w:ind w:left="120"/>
              <w:jc w:val="center"/>
              <w:rPr>
                <w:rFonts w:ascii="仿宋" w:eastAsia="仿宋" w:hAnsi="仿宋" w:cs="仿宋"/>
                <w:sz w:val="28"/>
                <w:szCs w:val="28"/>
              </w:rPr>
            </w:pPr>
            <w:r>
              <w:rPr>
                <w:rFonts w:ascii="仿宋" w:eastAsia="仿宋" w:hAnsi="仿宋" w:cs="仿宋" w:hint="eastAsia"/>
                <w:sz w:val="28"/>
                <w:szCs w:val="28"/>
              </w:rPr>
              <w:t>5</w:t>
            </w:r>
          </w:p>
        </w:tc>
        <w:tc>
          <w:tcPr>
            <w:tcW w:w="1065" w:type="dxa"/>
            <w:vAlign w:val="center"/>
          </w:tcPr>
          <w:p w:rsidR="006E792C" w:rsidRDefault="006E792C">
            <w:pPr>
              <w:spacing w:line="500" w:lineRule="exact"/>
              <w:jc w:val="center"/>
              <w:rPr>
                <w:rFonts w:ascii="仿宋" w:eastAsia="仿宋" w:hAnsi="仿宋" w:cs="仿宋"/>
                <w:sz w:val="28"/>
                <w:szCs w:val="28"/>
              </w:rPr>
            </w:pPr>
          </w:p>
        </w:tc>
        <w:tc>
          <w:tcPr>
            <w:tcW w:w="1476" w:type="dxa"/>
            <w:vAlign w:val="center"/>
          </w:tcPr>
          <w:p w:rsidR="006E792C" w:rsidRDefault="006E792C">
            <w:pPr>
              <w:spacing w:line="500" w:lineRule="exact"/>
              <w:jc w:val="center"/>
              <w:rPr>
                <w:rFonts w:ascii="仿宋" w:eastAsia="仿宋" w:hAnsi="仿宋" w:cs="仿宋"/>
                <w:sz w:val="28"/>
                <w:szCs w:val="28"/>
              </w:rPr>
            </w:pPr>
          </w:p>
        </w:tc>
        <w:tc>
          <w:tcPr>
            <w:tcW w:w="1365" w:type="dxa"/>
            <w:tcBorders>
              <w:left w:val="single" w:sz="4" w:space="0" w:color="auto"/>
              <w:right w:val="single" w:sz="4" w:space="0" w:color="auto"/>
            </w:tcBorders>
            <w:vAlign w:val="center"/>
          </w:tcPr>
          <w:p w:rsidR="006E792C" w:rsidRDefault="006E792C">
            <w:pPr>
              <w:spacing w:line="500" w:lineRule="exact"/>
              <w:jc w:val="center"/>
              <w:rPr>
                <w:rFonts w:ascii="仿宋" w:eastAsia="仿宋" w:hAnsi="仿宋" w:cs="仿宋"/>
                <w:sz w:val="28"/>
                <w:szCs w:val="28"/>
              </w:rPr>
            </w:pPr>
          </w:p>
        </w:tc>
        <w:tc>
          <w:tcPr>
            <w:tcW w:w="1608" w:type="dxa"/>
            <w:tcBorders>
              <w:left w:val="single" w:sz="4" w:space="0" w:color="auto"/>
            </w:tcBorders>
            <w:vAlign w:val="center"/>
          </w:tcPr>
          <w:p w:rsidR="006E792C" w:rsidRDefault="006E792C">
            <w:pPr>
              <w:spacing w:line="500" w:lineRule="exact"/>
              <w:jc w:val="center"/>
              <w:rPr>
                <w:rFonts w:ascii="仿宋" w:eastAsia="仿宋" w:hAnsi="仿宋" w:cs="仿宋"/>
                <w:sz w:val="28"/>
                <w:szCs w:val="28"/>
              </w:rPr>
            </w:pPr>
          </w:p>
        </w:tc>
        <w:tc>
          <w:tcPr>
            <w:tcW w:w="1465" w:type="dxa"/>
            <w:vAlign w:val="center"/>
          </w:tcPr>
          <w:p w:rsidR="006E792C" w:rsidRDefault="006E792C">
            <w:pPr>
              <w:spacing w:line="500" w:lineRule="exact"/>
              <w:jc w:val="center"/>
              <w:rPr>
                <w:rFonts w:ascii="仿宋" w:eastAsia="仿宋" w:hAnsi="仿宋" w:cs="仿宋"/>
                <w:sz w:val="28"/>
                <w:szCs w:val="28"/>
              </w:rPr>
            </w:pPr>
          </w:p>
        </w:tc>
        <w:tc>
          <w:tcPr>
            <w:tcW w:w="2072" w:type="dxa"/>
            <w:vAlign w:val="center"/>
          </w:tcPr>
          <w:p w:rsidR="006E792C" w:rsidRDefault="006E792C">
            <w:pPr>
              <w:spacing w:line="500" w:lineRule="exact"/>
              <w:jc w:val="center"/>
              <w:rPr>
                <w:rFonts w:ascii="仿宋" w:eastAsia="仿宋" w:hAnsi="仿宋" w:cs="仿宋"/>
                <w:sz w:val="28"/>
                <w:szCs w:val="28"/>
              </w:rPr>
            </w:pPr>
          </w:p>
        </w:tc>
      </w:tr>
      <w:tr w:rsidR="006E792C">
        <w:trPr>
          <w:cantSplit/>
          <w:trHeight w:val="740"/>
          <w:jc w:val="center"/>
        </w:trPr>
        <w:tc>
          <w:tcPr>
            <w:tcW w:w="609" w:type="dxa"/>
            <w:vAlign w:val="center"/>
          </w:tcPr>
          <w:p w:rsidR="006E792C" w:rsidRDefault="00E95BD8">
            <w:pPr>
              <w:spacing w:line="500" w:lineRule="exact"/>
              <w:jc w:val="center"/>
              <w:rPr>
                <w:rFonts w:ascii="仿宋" w:eastAsia="仿宋" w:hAnsi="仿宋" w:cs="仿宋"/>
                <w:sz w:val="28"/>
                <w:szCs w:val="28"/>
              </w:rPr>
            </w:pPr>
            <w:r>
              <w:rPr>
                <w:rFonts w:ascii="仿宋" w:eastAsia="仿宋" w:hAnsi="仿宋" w:cs="仿宋" w:hint="eastAsia"/>
                <w:sz w:val="28"/>
                <w:szCs w:val="28"/>
              </w:rPr>
              <w:t>…</w:t>
            </w:r>
          </w:p>
        </w:tc>
        <w:tc>
          <w:tcPr>
            <w:tcW w:w="1065" w:type="dxa"/>
            <w:vAlign w:val="center"/>
          </w:tcPr>
          <w:p w:rsidR="006E792C" w:rsidRDefault="006E792C">
            <w:pPr>
              <w:spacing w:line="500" w:lineRule="exact"/>
              <w:jc w:val="center"/>
              <w:rPr>
                <w:rFonts w:ascii="仿宋" w:eastAsia="仿宋" w:hAnsi="仿宋" w:cs="仿宋"/>
                <w:sz w:val="28"/>
                <w:szCs w:val="28"/>
              </w:rPr>
            </w:pPr>
          </w:p>
        </w:tc>
        <w:tc>
          <w:tcPr>
            <w:tcW w:w="1476" w:type="dxa"/>
            <w:vAlign w:val="center"/>
          </w:tcPr>
          <w:p w:rsidR="006E792C" w:rsidRDefault="006E792C">
            <w:pPr>
              <w:spacing w:line="500" w:lineRule="exact"/>
              <w:jc w:val="center"/>
              <w:rPr>
                <w:rFonts w:ascii="仿宋" w:eastAsia="仿宋" w:hAnsi="仿宋" w:cs="仿宋"/>
                <w:sz w:val="28"/>
                <w:szCs w:val="28"/>
              </w:rPr>
            </w:pPr>
          </w:p>
        </w:tc>
        <w:tc>
          <w:tcPr>
            <w:tcW w:w="1365" w:type="dxa"/>
            <w:tcBorders>
              <w:left w:val="single" w:sz="4" w:space="0" w:color="auto"/>
              <w:right w:val="single" w:sz="4" w:space="0" w:color="auto"/>
            </w:tcBorders>
            <w:vAlign w:val="center"/>
          </w:tcPr>
          <w:p w:rsidR="006E792C" w:rsidRDefault="006E792C">
            <w:pPr>
              <w:spacing w:line="500" w:lineRule="exact"/>
              <w:jc w:val="center"/>
              <w:rPr>
                <w:rFonts w:ascii="仿宋" w:eastAsia="仿宋" w:hAnsi="仿宋" w:cs="仿宋"/>
                <w:sz w:val="28"/>
                <w:szCs w:val="28"/>
              </w:rPr>
            </w:pPr>
          </w:p>
        </w:tc>
        <w:tc>
          <w:tcPr>
            <w:tcW w:w="1608" w:type="dxa"/>
            <w:tcBorders>
              <w:left w:val="single" w:sz="4" w:space="0" w:color="auto"/>
            </w:tcBorders>
            <w:vAlign w:val="center"/>
          </w:tcPr>
          <w:p w:rsidR="006E792C" w:rsidRDefault="006E792C">
            <w:pPr>
              <w:spacing w:line="500" w:lineRule="exact"/>
              <w:jc w:val="center"/>
              <w:rPr>
                <w:rFonts w:ascii="仿宋" w:eastAsia="仿宋" w:hAnsi="仿宋" w:cs="仿宋"/>
                <w:sz w:val="28"/>
                <w:szCs w:val="28"/>
              </w:rPr>
            </w:pPr>
          </w:p>
        </w:tc>
        <w:tc>
          <w:tcPr>
            <w:tcW w:w="1465" w:type="dxa"/>
            <w:vAlign w:val="center"/>
          </w:tcPr>
          <w:p w:rsidR="006E792C" w:rsidRDefault="006E792C">
            <w:pPr>
              <w:spacing w:line="500" w:lineRule="exact"/>
              <w:jc w:val="center"/>
              <w:rPr>
                <w:rFonts w:ascii="仿宋" w:eastAsia="仿宋" w:hAnsi="仿宋" w:cs="仿宋"/>
                <w:sz w:val="28"/>
                <w:szCs w:val="28"/>
              </w:rPr>
            </w:pPr>
          </w:p>
        </w:tc>
        <w:tc>
          <w:tcPr>
            <w:tcW w:w="2072" w:type="dxa"/>
            <w:vAlign w:val="center"/>
          </w:tcPr>
          <w:p w:rsidR="006E792C" w:rsidRDefault="006E792C">
            <w:pPr>
              <w:spacing w:line="500" w:lineRule="exact"/>
              <w:jc w:val="center"/>
              <w:rPr>
                <w:rFonts w:ascii="仿宋" w:eastAsia="仿宋" w:hAnsi="仿宋" w:cs="仿宋"/>
                <w:sz w:val="28"/>
                <w:szCs w:val="28"/>
              </w:rPr>
            </w:pPr>
          </w:p>
        </w:tc>
      </w:tr>
      <w:tr w:rsidR="006E792C">
        <w:trPr>
          <w:cantSplit/>
          <w:trHeight w:val="740"/>
          <w:jc w:val="center"/>
        </w:trPr>
        <w:tc>
          <w:tcPr>
            <w:tcW w:w="609" w:type="dxa"/>
            <w:vAlign w:val="center"/>
          </w:tcPr>
          <w:p w:rsidR="006E792C" w:rsidRDefault="006E792C">
            <w:pPr>
              <w:spacing w:line="500" w:lineRule="exact"/>
              <w:jc w:val="center"/>
              <w:rPr>
                <w:rFonts w:ascii="仿宋" w:eastAsia="仿宋" w:hAnsi="仿宋" w:cs="仿宋"/>
                <w:sz w:val="28"/>
                <w:szCs w:val="28"/>
              </w:rPr>
            </w:pPr>
          </w:p>
        </w:tc>
        <w:tc>
          <w:tcPr>
            <w:tcW w:w="1065" w:type="dxa"/>
            <w:vAlign w:val="center"/>
          </w:tcPr>
          <w:p w:rsidR="006E792C" w:rsidRDefault="006E792C">
            <w:pPr>
              <w:spacing w:line="500" w:lineRule="exact"/>
              <w:jc w:val="center"/>
              <w:rPr>
                <w:rFonts w:ascii="仿宋" w:eastAsia="仿宋" w:hAnsi="仿宋" w:cs="仿宋"/>
                <w:sz w:val="28"/>
                <w:szCs w:val="28"/>
              </w:rPr>
            </w:pPr>
          </w:p>
        </w:tc>
        <w:tc>
          <w:tcPr>
            <w:tcW w:w="1476" w:type="dxa"/>
            <w:vAlign w:val="center"/>
          </w:tcPr>
          <w:p w:rsidR="006E792C" w:rsidRDefault="006E792C">
            <w:pPr>
              <w:spacing w:line="500" w:lineRule="exact"/>
              <w:jc w:val="center"/>
              <w:rPr>
                <w:rFonts w:ascii="仿宋" w:eastAsia="仿宋" w:hAnsi="仿宋" w:cs="仿宋"/>
                <w:sz w:val="28"/>
                <w:szCs w:val="28"/>
              </w:rPr>
            </w:pPr>
          </w:p>
        </w:tc>
        <w:tc>
          <w:tcPr>
            <w:tcW w:w="1365" w:type="dxa"/>
            <w:tcBorders>
              <w:left w:val="single" w:sz="4" w:space="0" w:color="auto"/>
              <w:right w:val="single" w:sz="4" w:space="0" w:color="auto"/>
            </w:tcBorders>
            <w:vAlign w:val="center"/>
          </w:tcPr>
          <w:p w:rsidR="006E792C" w:rsidRDefault="006E792C">
            <w:pPr>
              <w:spacing w:line="500" w:lineRule="exact"/>
              <w:jc w:val="center"/>
              <w:rPr>
                <w:rFonts w:ascii="仿宋" w:eastAsia="仿宋" w:hAnsi="仿宋" w:cs="仿宋"/>
                <w:sz w:val="28"/>
                <w:szCs w:val="28"/>
              </w:rPr>
            </w:pPr>
          </w:p>
        </w:tc>
        <w:tc>
          <w:tcPr>
            <w:tcW w:w="1608" w:type="dxa"/>
            <w:tcBorders>
              <w:left w:val="single" w:sz="4" w:space="0" w:color="auto"/>
            </w:tcBorders>
            <w:vAlign w:val="center"/>
          </w:tcPr>
          <w:p w:rsidR="006E792C" w:rsidRDefault="006E792C">
            <w:pPr>
              <w:spacing w:line="500" w:lineRule="exact"/>
              <w:jc w:val="center"/>
              <w:rPr>
                <w:rFonts w:ascii="仿宋" w:eastAsia="仿宋" w:hAnsi="仿宋" w:cs="仿宋"/>
                <w:sz w:val="28"/>
                <w:szCs w:val="28"/>
              </w:rPr>
            </w:pPr>
          </w:p>
        </w:tc>
        <w:tc>
          <w:tcPr>
            <w:tcW w:w="1465" w:type="dxa"/>
            <w:vAlign w:val="center"/>
          </w:tcPr>
          <w:p w:rsidR="006E792C" w:rsidRDefault="006E792C">
            <w:pPr>
              <w:spacing w:line="500" w:lineRule="exact"/>
              <w:jc w:val="center"/>
              <w:rPr>
                <w:rFonts w:ascii="仿宋" w:eastAsia="仿宋" w:hAnsi="仿宋" w:cs="仿宋"/>
                <w:sz w:val="28"/>
                <w:szCs w:val="28"/>
              </w:rPr>
            </w:pPr>
          </w:p>
        </w:tc>
        <w:tc>
          <w:tcPr>
            <w:tcW w:w="2072" w:type="dxa"/>
            <w:vAlign w:val="center"/>
          </w:tcPr>
          <w:p w:rsidR="006E792C" w:rsidRDefault="006E792C">
            <w:pPr>
              <w:spacing w:line="500" w:lineRule="exact"/>
              <w:jc w:val="center"/>
              <w:rPr>
                <w:rFonts w:ascii="仿宋" w:eastAsia="仿宋" w:hAnsi="仿宋" w:cs="仿宋"/>
                <w:sz w:val="28"/>
                <w:szCs w:val="28"/>
              </w:rPr>
            </w:pPr>
          </w:p>
        </w:tc>
      </w:tr>
      <w:tr w:rsidR="006E792C">
        <w:trPr>
          <w:cantSplit/>
          <w:trHeight w:val="740"/>
          <w:jc w:val="center"/>
        </w:trPr>
        <w:tc>
          <w:tcPr>
            <w:tcW w:w="609" w:type="dxa"/>
            <w:vAlign w:val="center"/>
          </w:tcPr>
          <w:p w:rsidR="006E792C" w:rsidRDefault="006E792C">
            <w:pPr>
              <w:spacing w:line="500" w:lineRule="exact"/>
              <w:jc w:val="center"/>
              <w:rPr>
                <w:rFonts w:ascii="仿宋" w:eastAsia="仿宋" w:hAnsi="仿宋" w:cs="仿宋"/>
                <w:sz w:val="28"/>
                <w:szCs w:val="28"/>
              </w:rPr>
            </w:pPr>
          </w:p>
        </w:tc>
        <w:tc>
          <w:tcPr>
            <w:tcW w:w="1065" w:type="dxa"/>
            <w:vAlign w:val="center"/>
          </w:tcPr>
          <w:p w:rsidR="006E792C" w:rsidRDefault="006E792C">
            <w:pPr>
              <w:spacing w:line="500" w:lineRule="exact"/>
              <w:jc w:val="center"/>
              <w:rPr>
                <w:rFonts w:ascii="仿宋" w:eastAsia="仿宋" w:hAnsi="仿宋" w:cs="仿宋"/>
                <w:sz w:val="28"/>
                <w:szCs w:val="28"/>
              </w:rPr>
            </w:pPr>
          </w:p>
        </w:tc>
        <w:tc>
          <w:tcPr>
            <w:tcW w:w="1476" w:type="dxa"/>
            <w:vAlign w:val="center"/>
          </w:tcPr>
          <w:p w:rsidR="006E792C" w:rsidRDefault="006E792C">
            <w:pPr>
              <w:spacing w:line="500" w:lineRule="exact"/>
              <w:jc w:val="center"/>
              <w:rPr>
                <w:rFonts w:ascii="仿宋" w:eastAsia="仿宋" w:hAnsi="仿宋" w:cs="仿宋"/>
                <w:sz w:val="28"/>
                <w:szCs w:val="28"/>
              </w:rPr>
            </w:pPr>
          </w:p>
        </w:tc>
        <w:tc>
          <w:tcPr>
            <w:tcW w:w="1365" w:type="dxa"/>
            <w:tcBorders>
              <w:left w:val="single" w:sz="4" w:space="0" w:color="auto"/>
              <w:right w:val="single" w:sz="4" w:space="0" w:color="auto"/>
            </w:tcBorders>
            <w:vAlign w:val="center"/>
          </w:tcPr>
          <w:p w:rsidR="006E792C" w:rsidRDefault="006E792C">
            <w:pPr>
              <w:spacing w:line="500" w:lineRule="exact"/>
              <w:jc w:val="center"/>
              <w:rPr>
                <w:rFonts w:ascii="仿宋" w:eastAsia="仿宋" w:hAnsi="仿宋" w:cs="仿宋"/>
                <w:sz w:val="28"/>
                <w:szCs w:val="28"/>
              </w:rPr>
            </w:pPr>
          </w:p>
        </w:tc>
        <w:tc>
          <w:tcPr>
            <w:tcW w:w="1608" w:type="dxa"/>
            <w:tcBorders>
              <w:left w:val="single" w:sz="4" w:space="0" w:color="auto"/>
            </w:tcBorders>
            <w:vAlign w:val="center"/>
          </w:tcPr>
          <w:p w:rsidR="006E792C" w:rsidRDefault="006E792C">
            <w:pPr>
              <w:spacing w:line="500" w:lineRule="exact"/>
              <w:jc w:val="center"/>
              <w:rPr>
                <w:rFonts w:ascii="仿宋" w:eastAsia="仿宋" w:hAnsi="仿宋" w:cs="仿宋"/>
                <w:sz w:val="28"/>
                <w:szCs w:val="28"/>
              </w:rPr>
            </w:pPr>
          </w:p>
        </w:tc>
        <w:tc>
          <w:tcPr>
            <w:tcW w:w="1465" w:type="dxa"/>
            <w:vAlign w:val="center"/>
          </w:tcPr>
          <w:p w:rsidR="006E792C" w:rsidRDefault="006E792C">
            <w:pPr>
              <w:spacing w:line="500" w:lineRule="exact"/>
              <w:jc w:val="center"/>
              <w:rPr>
                <w:rFonts w:ascii="仿宋" w:eastAsia="仿宋" w:hAnsi="仿宋" w:cs="仿宋"/>
                <w:sz w:val="28"/>
                <w:szCs w:val="28"/>
              </w:rPr>
            </w:pPr>
          </w:p>
        </w:tc>
        <w:tc>
          <w:tcPr>
            <w:tcW w:w="2072" w:type="dxa"/>
            <w:vAlign w:val="center"/>
          </w:tcPr>
          <w:p w:rsidR="006E792C" w:rsidRDefault="006E792C">
            <w:pPr>
              <w:spacing w:line="500" w:lineRule="exact"/>
              <w:jc w:val="center"/>
              <w:rPr>
                <w:rFonts w:ascii="仿宋" w:eastAsia="仿宋" w:hAnsi="仿宋" w:cs="仿宋"/>
                <w:sz w:val="28"/>
                <w:szCs w:val="28"/>
              </w:rPr>
            </w:pPr>
          </w:p>
        </w:tc>
      </w:tr>
      <w:tr w:rsidR="006E792C">
        <w:trPr>
          <w:cantSplit/>
          <w:trHeight w:val="740"/>
          <w:jc w:val="center"/>
        </w:trPr>
        <w:tc>
          <w:tcPr>
            <w:tcW w:w="609" w:type="dxa"/>
            <w:vAlign w:val="center"/>
          </w:tcPr>
          <w:p w:rsidR="006E792C" w:rsidRDefault="006E792C">
            <w:pPr>
              <w:spacing w:line="500" w:lineRule="exact"/>
              <w:jc w:val="center"/>
              <w:rPr>
                <w:rFonts w:ascii="仿宋" w:eastAsia="仿宋" w:hAnsi="仿宋" w:cs="仿宋"/>
                <w:sz w:val="28"/>
                <w:szCs w:val="28"/>
              </w:rPr>
            </w:pPr>
          </w:p>
        </w:tc>
        <w:tc>
          <w:tcPr>
            <w:tcW w:w="1065" w:type="dxa"/>
            <w:vAlign w:val="center"/>
          </w:tcPr>
          <w:p w:rsidR="006E792C" w:rsidRDefault="006E792C">
            <w:pPr>
              <w:spacing w:line="500" w:lineRule="exact"/>
              <w:jc w:val="center"/>
              <w:rPr>
                <w:rFonts w:ascii="仿宋" w:eastAsia="仿宋" w:hAnsi="仿宋" w:cs="仿宋"/>
                <w:sz w:val="28"/>
                <w:szCs w:val="28"/>
              </w:rPr>
            </w:pPr>
          </w:p>
        </w:tc>
        <w:tc>
          <w:tcPr>
            <w:tcW w:w="1476" w:type="dxa"/>
            <w:vAlign w:val="center"/>
          </w:tcPr>
          <w:p w:rsidR="006E792C" w:rsidRDefault="006E792C">
            <w:pPr>
              <w:spacing w:line="500" w:lineRule="exact"/>
              <w:jc w:val="center"/>
              <w:rPr>
                <w:rFonts w:ascii="仿宋" w:eastAsia="仿宋" w:hAnsi="仿宋" w:cs="仿宋"/>
                <w:sz w:val="28"/>
                <w:szCs w:val="28"/>
              </w:rPr>
            </w:pPr>
          </w:p>
        </w:tc>
        <w:tc>
          <w:tcPr>
            <w:tcW w:w="1365" w:type="dxa"/>
            <w:tcBorders>
              <w:left w:val="single" w:sz="4" w:space="0" w:color="auto"/>
              <w:right w:val="single" w:sz="4" w:space="0" w:color="auto"/>
            </w:tcBorders>
            <w:vAlign w:val="center"/>
          </w:tcPr>
          <w:p w:rsidR="006E792C" w:rsidRDefault="006E792C">
            <w:pPr>
              <w:spacing w:line="500" w:lineRule="exact"/>
              <w:jc w:val="center"/>
              <w:rPr>
                <w:rFonts w:ascii="仿宋" w:eastAsia="仿宋" w:hAnsi="仿宋" w:cs="仿宋"/>
                <w:sz w:val="28"/>
                <w:szCs w:val="28"/>
              </w:rPr>
            </w:pPr>
          </w:p>
        </w:tc>
        <w:tc>
          <w:tcPr>
            <w:tcW w:w="1608" w:type="dxa"/>
            <w:tcBorders>
              <w:left w:val="single" w:sz="4" w:space="0" w:color="auto"/>
            </w:tcBorders>
            <w:vAlign w:val="center"/>
          </w:tcPr>
          <w:p w:rsidR="006E792C" w:rsidRDefault="006E792C">
            <w:pPr>
              <w:spacing w:line="500" w:lineRule="exact"/>
              <w:jc w:val="center"/>
              <w:rPr>
                <w:rFonts w:ascii="仿宋" w:eastAsia="仿宋" w:hAnsi="仿宋" w:cs="仿宋"/>
                <w:sz w:val="28"/>
                <w:szCs w:val="28"/>
              </w:rPr>
            </w:pPr>
          </w:p>
        </w:tc>
        <w:tc>
          <w:tcPr>
            <w:tcW w:w="1465" w:type="dxa"/>
            <w:vAlign w:val="center"/>
          </w:tcPr>
          <w:p w:rsidR="006E792C" w:rsidRDefault="006E792C">
            <w:pPr>
              <w:spacing w:line="500" w:lineRule="exact"/>
              <w:jc w:val="center"/>
              <w:rPr>
                <w:rFonts w:ascii="仿宋" w:eastAsia="仿宋" w:hAnsi="仿宋" w:cs="仿宋"/>
                <w:sz w:val="28"/>
                <w:szCs w:val="28"/>
              </w:rPr>
            </w:pPr>
          </w:p>
        </w:tc>
        <w:tc>
          <w:tcPr>
            <w:tcW w:w="2072" w:type="dxa"/>
            <w:vAlign w:val="center"/>
          </w:tcPr>
          <w:p w:rsidR="006E792C" w:rsidRDefault="006E792C">
            <w:pPr>
              <w:spacing w:line="500" w:lineRule="exact"/>
              <w:jc w:val="center"/>
              <w:rPr>
                <w:rFonts w:ascii="仿宋" w:eastAsia="仿宋" w:hAnsi="仿宋" w:cs="仿宋"/>
                <w:sz w:val="28"/>
                <w:szCs w:val="28"/>
              </w:rPr>
            </w:pPr>
          </w:p>
        </w:tc>
      </w:tr>
      <w:tr w:rsidR="006E792C">
        <w:trPr>
          <w:cantSplit/>
          <w:trHeight w:val="740"/>
          <w:jc w:val="center"/>
        </w:trPr>
        <w:tc>
          <w:tcPr>
            <w:tcW w:w="609" w:type="dxa"/>
            <w:vAlign w:val="center"/>
          </w:tcPr>
          <w:p w:rsidR="006E792C" w:rsidRDefault="006E792C">
            <w:pPr>
              <w:spacing w:line="500" w:lineRule="exact"/>
              <w:ind w:left="120"/>
              <w:jc w:val="center"/>
              <w:rPr>
                <w:rFonts w:ascii="仿宋" w:eastAsia="仿宋" w:hAnsi="仿宋" w:cs="仿宋"/>
                <w:sz w:val="28"/>
                <w:szCs w:val="28"/>
              </w:rPr>
            </w:pPr>
          </w:p>
        </w:tc>
        <w:tc>
          <w:tcPr>
            <w:tcW w:w="1065" w:type="dxa"/>
            <w:vAlign w:val="center"/>
          </w:tcPr>
          <w:p w:rsidR="006E792C" w:rsidRDefault="006E792C">
            <w:pPr>
              <w:spacing w:line="500" w:lineRule="exact"/>
              <w:jc w:val="center"/>
              <w:rPr>
                <w:rFonts w:ascii="仿宋" w:eastAsia="仿宋" w:hAnsi="仿宋" w:cs="仿宋"/>
                <w:sz w:val="28"/>
                <w:szCs w:val="28"/>
              </w:rPr>
            </w:pPr>
          </w:p>
        </w:tc>
        <w:tc>
          <w:tcPr>
            <w:tcW w:w="1476" w:type="dxa"/>
            <w:vAlign w:val="center"/>
          </w:tcPr>
          <w:p w:rsidR="006E792C" w:rsidRDefault="006E792C">
            <w:pPr>
              <w:spacing w:line="500" w:lineRule="exact"/>
              <w:jc w:val="center"/>
              <w:rPr>
                <w:rFonts w:ascii="仿宋" w:eastAsia="仿宋" w:hAnsi="仿宋" w:cs="仿宋"/>
                <w:sz w:val="28"/>
                <w:szCs w:val="28"/>
              </w:rPr>
            </w:pPr>
          </w:p>
        </w:tc>
        <w:tc>
          <w:tcPr>
            <w:tcW w:w="1365" w:type="dxa"/>
            <w:tcBorders>
              <w:left w:val="single" w:sz="4" w:space="0" w:color="auto"/>
              <w:right w:val="single" w:sz="4" w:space="0" w:color="auto"/>
            </w:tcBorders>
            <w:vAlign w:val="center"/>
          </w:tcPr>
          <w:p w:rsidR="006E792C" w:rsidRDefault="006E792C">
            <w:pPr>
              <w:spacing w:line="500" w:lineRule="exact"/>
              <w:jc w:val="center"/>
              <w:rPr>
                <w:rFonts w:ascii="仿宋" w:eastAsia="仿宋" w:hAnsi="仿宋" w:cs="仿宋"/>
                <w:sz w:val="28"/>
                <w:szCs w:val="28"/>
              </w:rPr>
            </w:pPr>
          </w:p>
        </w:tc>
        <w:tc>
          <w:tcPr>
            <w:tcW w:w="1608" w:type="dxa"/>
            <w:tcBorders>
              <w:left w:val="single" w:sz="4" w:space="0" w:color="auto"/>
            </w:tcBorders>
            <w:vAlign w:val="center"/>
          </w:tcPr>
          <w:p w:rsidR="006E792C" w:rsidRDefault="006E792C">
            <w:pPr>
              <w:spacing w:line="500" w:lineRule="exact"/>
              <w:jc w:val="center"/>
              <w:rPr>
                <w:rFonts w:ascii="仿宋" w:eastAsia="仿宋" w:hAnsi="仿宋" w:cs="仿宋"/>
                <w:sz w:val="28"/>
                <w:szCs w:val="28"/>
              </w:rPr>
            </w:pPr>
          </w:p>
        </w:tc>
        <w:tc>
          <w:tcPr>
            <w:tcW w:w="1465" w:type="dxa"/>
            <w:vAlign w:val="center"/>
          </w:tcPr>
          <w:p w:rsidR="006E792C" w:rsidRDefault="006E792C">
            <w:pPr>
              <w:spacing w:line="500" w:lineRule="exact"/>
              <w:jc w:val="center"/>
              <w:rPr>
                <w:rFonts w:ascii="仿宋" w:eastAsia="仿宋" w:hAnsi="仿宋" w:cs="仿宋"/>
                <w:sz w:val="28"/>
                <w:szCs w:val="28"/>
              </w:rPr>
            </w:pPr>
          </w:p>
        </w:tc>
        <w:tc>
          <w:tcPr>
            <w:tcW w:w="2072" w:type="dxa"/>
            <w:vAlign w:val="center"/>
          </w:tcPr>
          <w:p w:rsidR="006E792C" w:rsidRDefault="006E792C">
            <w:pPr>
              <w:spacing w:line="500" w:lineRule="exact"/>
              <w:jc w:val="center"/>
              <w:rPr>
                <w:rFonts w:ascii="仿宋" w:eastAsia="仿宋" w:hAnsi="仿宋" w:cs="仿宋"/>
                <w:sz w:val="28"/>
                <w:szCs w:val="28"/>
              </w:rPr>
            </w:pPr>
          </w:p>
        </w:tc>
      </w:tr>
    </w:tbl>
    <w:p w:rsidR="006E792C" w:rsidRDefault="006E792C" w:rsidP="002912DA">
      <w:pPr>
        <w:snapToGrid w:val="0"/>
        <w:spacing w:before="120" w:line="500" w:lineRule="exact"/>
        <w:ind w:leftChars="50" w:left="570" w:right="357" w:hangingChars="166" w:hanging="465"/>
        <w:rPr>
          <w:rFonts w:ascii="仿宋" w:eastAsia="仿宋" w:hAnsi="仿宋" w:cs="仿宋"/>
          <w:sz w:val="28"/>
          <w:szCs w:val="28"/>
        </w:rPr>
      </w:pPr>
    </w:p>
    <w:p w:rsidR="006E792C" w:rsidRDefault="00E95BD8">
      <w:pPr>
        <w:snapToGrid w:val="0"/>
        <w:spacing w:before="120" w:line="500" w:lineRule="exact"/>
        <w:ind w:leftChars="-50" w:left="917" w:right="357" w:hangingChars="365" w:hanging="1022"/>
        <w:rPr>
          <w:rFonts w:ascii="仿宋" w:eastAsia="仿宋" w:hAnsi="仿宋" w:cs="仿宋"/>
          <w:sz w:val="28"/>
          <w:szCs w:val="28"/>
        </w:rPr>
      </w:pPr>
      <w:r>
        <w:rPr>
          <w:rFonts w:ascii="仿宋" w:eastAsia="仿宋" w:hAnsi="仿宋" w:cs="仿宋" w:hint="eastAsia"/>
          <w:sz w:val="28"/>
          <w:szCs w:val="28"/>
        </w:rPr>
        <w:t>注：1.报价人应如实列出以上情况，如有隐瞒，一经查实将导致其</w:t>
      </w:r>
    </w:p>
    <w:p w:rsidR="006E792C" w:rsidRDefault="00E95BD8">
      <w:pPr>
        <w:snapToGrid w:val="0"/>
        <w:spacing w:before="120" w:line="500" w:lineRule="exact"/>
        <w:ind w:leftChars="-50" w:left="917" w:right="357" w:hangingChars="365" w:hanging="1022"/>
        <w:rPr>
          <w:rFonts w:ascii="仿宋" w:eastAsia="仿宋" w:hAnsi="仿宋" w:cs="仿宋"/>
          <w:sz w:val="28"/>
          <w:szCs w:val="28"/>
        </w:rPr>
      </w:pPr>
      <w:r>
        <w:rPr>
          <w:rFonts w:ascii="仿宋" w:eastAsia="仿宋" w:hAnsi="仿宋" w:cs="仿宋" w:hint="eastAsia"/>
          <w:sz w:val="28"/>
          <w:szCs w:val="28"/>
        </w:rPr>
        <w:t>报价被视为无效报价。</w:t>
      </w:r>
    </w:p>
    <w:p w:rsidR="006E792C" w:rsidRDefault="00E95BD8">
      <w:pPr>
        <w:pStyle w:val="af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2.对于已完项目，报价人应提供收到的中标通知书或双方签订的合同或已签发的最终验收证书。</w:t>
      </w:r>
    </w:p>
    <w:p w:rsidR="006E792C" w:rsidRDefault="00E95BD8">
      <w:pPr>
        <w:spacing w:line="500" w:lineRule="exact"/>
        <w:ind w:firstLineChars="400" w:firstLine="1120"/>
        <w:rPr>
          <w:rFonts w:ascii="仿宋" w:eastAsia="仿宋" w:hAnsi="仿宋" w:cs="仿宋"/>
          <w:sz w:val="28"/>
          <w:szCs w:val="28"/>
        </w:rPr>
      </w:pPr>
      <w:r>
        <w:rPr>
          <w:rFonts w:ascii="仿宋" w:eastAsia="仿宋" w:hAnsi="仿宋" w:cs="仿宋" w:hint="eastAsia"/>
          <w:sz w:val="28"/>
          <w:szCs w:val="28"/>
        </w:rPr>
        <w:br w:type="page"/>
      </w:r>
    </w:p>
    <w:p w:rsidR="006E792C" w:rsidRDefault="00E95BD8">
      <w:pPr>
        <w:spacing w:line="500" w:lineRule="exact"/>
        <w:jc w:val="center"/>
        <w:rPr>
          <w:rFonts w:ascii="仿宋" w:eastAsia="仿宋" w:hAnsi="仿宋" w:cs="仿宋"/>
          <w:b/>
          <w:sz w:val="28"/>
          <w:szCs w:val="28"/>
        </w:rPr>
      </w:pPr>
      <w:r>
        <w:rPr>
          <w:rFonts w:ascii="仿宋" w:eastAsia="仿宋" w:hAnsi="仿宋" w:cs="仿宋" w:hint="eastAsia"/>
          <w:b/>
          <w:sz w:val="28"/>
          <w:szCs w:val="28"/>
        </w:rPr>
        <w:lastRenderedPageBreak/>
        <w:t>9．诉讼或仲裁情况</w:t>
      </w:r>
    </w:p>
    <w:p w:rsidR="006E792C" w:rsidRDefault="006E792C">
      <w:pPr>
        <w:spacing w:line="500" w:lineRule="exact"/>
        <w:ind w:rightChars="-86" w:right="-181" w:firstLineChars="200" w:firstLine="560"/>
        <w:rPr>
          <w:rFonts w:ascii="仿宋" w:eastAsia="仿宋" w:hAnsi="仿宋" w:cs="仿宋"/>
          <w:sz w:val="28"/>
          <w:szCs w:val="28"/>
        </w:rPr>
      </w:pPr>
    </w:p>
    <w:p w:rsidR="006E792C" w:rsidRDefault="00E95BD8">
      <w:pPr>
        <w:spacing w:line="500" w:lineRule="exact"/>
        <w:ind w:rightChars="-86" w:right="-181" w:firstLineChars="200" w:firstLine="560"/>
        <w:rPr>
          <w:rFonts w:ascii="仿宋" w:eastAsia="仿宋" w:hAnsi="仿宋" w:cs="仿宋"/>
          <w:sz w:val="28"/>
          <w:szCs w:val="28"/>
        </w:rPr>
      </w:pPr>
      <w:r>
        <w:rPr>
          <w:rFonts w:ascii="仿宋" w:eastAsia="仿宋" w:hAnsi="仿宋" w:cs="仿宋" w:hint="eastAsia"/>
          <w:sz w:val="28"/>
          <w:szCs w:val="28"/>
        </w:rPr>
        <w:t>近五年报价人所涉及的因合同履行而发生的诉讼或仲裁情况。请分别说明涉诉时间、诉讼原因、所涉及金额以及最终裁判结果。</w:t>
      </w:r>
    </w:p>
    <w:bookmarkEnd w:id="8"/>
    <w:bookmarkEnd w:id="9"/>
    <w:bookmarkEnd w:id="10"/>
    <w:bookmarkEnd w:id="11"/>
    <w:bookmarkEnd w:id="12"/>
    <w:p w:rsidR="006E792C" w:rsidRDefault="00E95BD8">
      <w:pPr>
        <w:pStyle w:val="af0"/>
        <w:spacing w:line="500" w:lineRule="exact"/>
        <w:rPr>
          <w:rFonts w:ascii="仿宋" w:eastAsia="仿宋" w:hAnsi="仿宋" w:cs="仿宋"/>
          <w:sz w:val="28"/>
          <w:szCs w:val="28"/>
        </w:rPr>
      </w:pPr>
      <w:r>
        <w:rPr>
          <w:rFonts w:ascii="仿宋" w:eastAsia="仿宋" w:hAnsi="仿宋" w:cs="仿宋" w:hint="eastAsia"/>
          <w:sz w:val="28"/>
          <w:szCs w:val="28"/>
        </w:rPr>
        <w:br w:type="page"/>
      </w:r>
    </w:p>
    <w:p w:rsidR="006E792C" w:rsidRDefault="00E95BD8">
      <w:pPr>
        <w:spacing w:line="500" w:lineRule="exact"/>
        <w:jc w:val="center"/>
        <w:rPr>
          <w:rFonts w:ascii="仿宋" w:eastAsia="仿宋" w:hAnsi="仿宋" w:cs="仿宋"/>
          <w:b/>
          <w:sz w:val="28"/>
          <w:szCs w:val="28"/>
        </w:rPr>
      </w:pPr>
      <w:bookmarkStart w:id="23" w:name="_Toc439687777"/>
      <w:bookmarkStart w:id="24" w:name="_Toc149714231"/>
      <w:bookmarkStart w:id="25" w:name="_Toc229198106"/>
      <w:bookmarkStart w:id="26" w:name="_Toc139343643"/>
      <w:bookmarkStart w:id="27" w:name="_Toc91477351"/>
      <w:r>
        <w:rPr>
          <w:rFonts w:ascii="仿宋" w:eastAsia="仿宋" w:hAnsi="仿宋" w:cs="仿宋" w:hint="eastAsia"/>
          <w:b/>
          <w:sz w:val="28"/>
          <w:szCs w:val="28"/>
        </w:rPr>
        <w:lastRenderedPageBreak/>
        <w:t>10.技术要求响应/偏差表</w:t>
      </w:r>
      <w:bookmarkEnd w:id="23"/>
      <w:bookmarkEnd w:id="24"/>
      <w:bookmarkEnd w:id="25"/>
      <w:bookmarkEnd w:id="26"/>
      <w:bookmarkEnd w:id="27"/>
    </w:p>
    <w:p w:rsidR="006E792C" w:rsidRDefault="00E95BD8" w:rsidP="002912DA">
      <w:pPr>
        <w:pStyle w:val="af0"/>
        <w:spacing w:line="500" w:lineRule="exact"/>
        <w:ind w:leftChars="-100" w:left="34" w:rightChars="-186" w:right="-391" w:hangingChars="87" w:hanging="244"/>
        <w:rPr>
          <w:rFonts w:ascii="仿宋" w:eastAsia="仿宋" w:hAnsi="仿宋" w:cs="仿宋"/>
          <w:sz w:val="28"/>
          <w:szCs w:val="28"/>
        </w:rPr>
      </w:pPr>
      <w:r>
        <w:rPr>
          <w:rFonts w:ascii="仿宋" w:eastAsia="仿宋" w:hAnsi="仿宋" w:cs="仿宋" w:hint="eastAsia"/>
          <w:sz w:val="28"/>
          <w:szCs w:val="28"/>
        </w:rPr>
        <w:t>项目名称：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招标编号：</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6E792C" w:rsidRDefault="00E95BD8" w:rsidP="002912DA">
      <w:pPr>
        <w:pStyle w:val="af0"/>
        <w:spacing w:line="500" w:lineRule="exact"/>
        <w:ind w:leftChars="-100" w:left="34" w:rightChars="-186" w:right="-391" w:hangingChars="87" w:hanging="244"/>
        <w:rPr>
          <w:rFonts w:ascii="仿宋" w:eastAsia="仿宋" w:hAnsi="仿宋" w:cs="仿宋"/>
          <w:sz w:val="28"/>
          <w:szCs w:val="28"/>
          <w:u w:val="single"/>
        </w:rPr>
      </w:pPr>
      <w:r>
        <w:rPr>
          <w:rFonts w:ascii="仿宋" w:eastAsia="仿宋" w:hAnsi="仿宋" w:cs="仿宋" w:hint="eastAsia"/>
          <w:sz w:val="28"/>
          <w:szCs w:val="28"/>
        </w:rPr>
        <w:t>报价人名称：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tbl>
      <w:tblPr>
        <w:tblW w:w="9660" w:type="dxa"/>
        <w:tblInd w:w="-7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263"/>
        <w:gridCol w:w="2937"/>
        <w:gridCol w:w="2835"/>
        <w:gridCol w:w="2625"/>
      </w:tblGrid>
      <w:tr w:rsidR="006E792C">
        <w:trPr>
          <w:trHeight w:val="465"/>
        </w:trPr>
        <w:tc>
          <w:tcPr>
            <w:tcW w:w="1263" w:type="dxa"/>
            <w:tcBorders>
              <w:top w:val="double" w:sz="4" w:space="0" w:color="auto"/>
            </w:tcBorders>
          </w:tcPr>
          <w:p w:rsidR="006E792C" w:rsidRDefault="00E95BD8">
            <w:pPr>
              <w:pStyle w:val="af0"/>
              <w:spacing w:line="500" w:lineRule="exact"/>
              <w:jc w:val="center"/>
              <w:rPr>
                <w:rFonts w:ascii="仿宋" w:eastAsia="仿宋" w:hAnsi="仿宋" w:cs="仿宋"/>
                <w:sz w:val="28"/>
                <w:szCs w:val="28"/>
              </w:rPr>
            </w:pPr>
            <w:r>
              <w:rPr>
                <w:rFonts w:ascii="仿宋" w:eastAsia="仿宋" w:hAnsi="仿宋" w:cs="仿宋" w:hint="eastAsia"/>
                <w:sz w:val="28"/>
                <w:szCs w:val="28"/>
              </w:rPr>
              <w:t>报价文件条目号</w:t>
            </w:r>
          </w:p>
        </w:tc>
        <w:tc>
          <w:tcPr>
            <w:tcW w:w="2937" w:type="dxa"/>
            <w:tcBorders>
              <w:top w:val="double" w:sz="4" w:space="0" w:color="auto"/>
            </w:tcBorders>
          </w:tcPr>
          <w:p w:rsidR="006E792C" w:rsidRDefault="00E95BD8">
            <w:pPr>
              <w:pStyle w:val="af0"/>
              <w:spacing w:line="500" w:lineRule="exact"/>
              <w:jc w:val="center"/>
              <w:rPr>
                <w:rFonts w:ascii="仿宋" w:eastAsia="仿宋" w:hAnsi="仿宋" w:cs="仿宋"/>
                <w:sz w:val="28"/>
                <w:szCs w:val="28"/>
              </w:rPr>
            </w:pPr>
            <w:r>
              <w:rPr>
                <w:rFonts w:ascii="仿宋" w:eastAsia="仿宋" w:hAnsi="仿宋" w:cs="仿宋" w:hint="eastAsia"/>
                <w:sz w:val="28"/>
                <w:szCs w:val="28"/>
              </w:rPr>
              <w:t>报价文件技术要求</w:t>
            </w:r>
          </w:p>
          <w:p w:rsidR="006E792C" w:rsidRDefault="00E95BD8">
            <w:pPr>
              <w:pStyle w:val="af0"/>
              <w:spacing w:line="500" w:lineRule="exact"/>
              <w:jc w:val="center"/>
              <w:rPr>
                <w:rFonts w:ascii="仿宋" w:eastAsia="仿宋" w:hAnsi="仿宋" w:cs="仿宋"/>
                <w:sz w:val="28"/>
                <w:szCs w:val="28"/>
              </w:rPr>
            </w:pPr>
            <w:r>
              <w:rPr>
                <w:rFonts w:ascii="仿宋" w:eastAsia="仿宋" w:hAnsi="仿宋" w:cs="仿宋" w:hint="eastAsia"/>
                <w:sz w:val="28"/>
                <w:szCs w:val="28"/>
              </w:rPr>
              <w:t>的内容与数值</w:t>
            </w:r>
          </w:p>
        </w:tc>
        <w:tc>
          <w:tcPr>
            <w:tcW w:w="2835" w:type="dxa"/>
            <w:tcBorders>
              <w:top w:val="double" w:sz="4" w:space="0" w:color="auto"/>
            </w:tcBorders>
          </w:tcPr>
          <w:p w:rsidR="006E792C" w:rsidRDefault="00E95BD8">
            <w:pPr>
              <w:pStyle w:val="af0"/>
              <w:spacing w:line="500" w:lineRule="exact"/>
              <w:jc w:val="center"/>
              <w:rPr>
                <w:rFonts w:ascii="仿宋" w:eastAsia="仿宋" w:hAnsi="仿宋" w:cs="仿宋"/>
                <w:sz w:val="28"/>
                <w:szCs w:val="28"/>
              </w:rPr>
            </w:pPr>
            <w:r>
              <w:rPr>
                <w:rFonts w:ascii="仿宋" w:eastAsia="仿宋" w:hAnsi="仿宋" w:cs="仿宋" w:hint="eastAsia"/>
                <w:sz w:val="28"/>
                <w:szCs w:val="28"/>
              </w:rPr>
              <w:t>报价人的技术响应</w:t>
            </w:r>
          </w:p>
          <w:p w:rsidR="006E792C" w:rsidRDefault="00E95BD8">
            <w:pPr>
              <w:pStyle w:val="af0"/>
              <w:spacing w:line="500" w:lineRule="exact"/>
              <w:jc w:val="center"/>
              <w:rPr>
                <w:rFonts w:ascii="仿宋" w:eastAsia="仿宋" w:hAnsi="仿宋" w:cs="仿宋"/>
                <w:sz w:val="28"/>
                <w:szCs w:val="28"/>
              </w:rPr>
            </w:pPr>
            <w:r>
              <w:rPr>
                <w:rFonts w:ascii="仿宋" w:eastAsia="仿宋" w:hAnsi="仿宋" w:cs="仿宋" w:hint="eastAsia"/>
                <w:sz w:val="28"/>
                <w:szCs w:val="28"/>
              </w:rPr>
              <w:t>内容与数值</w:t>
            </w:r>
          </w:p>
        </w:tc>
        <w:tc>
          <w:tcPr>
            <w:tcW w:w="2625" w:type="dxa"/>
            <w:tcBorders>
              <w:top w:val="double" w:sz="4" w:space="0" w:color="auto"/>
            </w:tcBorders>
          </w:tcPr>
          <w:p w:rsidR="006E792C" w:rsidRDefault="00E95BD8">
            <w:pPr>
              <w:pStyle w:val="af0"/>
              <w:spacing w:line="500" w:lineRule="exact"/>
              <w:jc w:val="center"/>
              <w:rPr>
                <w:rFonts w:ascii="仿宋" w:eastAsia="仿宋" w:hAnsi="仿宋" w:cs="仿宋"/>
                <w:sz w:val="28"/>
                <w:szCs w:val="28"/>
              </w:rPr>
            </w:pPr>
            <w:r>
              <w:rPr>
                <w:rFonts w:ascii="仿宋" w:eastAsia="仿宋" w:hAnsi="仿宋" w:cs="仿宋" w:hint="eastAsia"/>
                <w:sz w:val="28"/>
                <w:szCs w:val="28"/>
              </w:rPr>
              <w:t>偏差说明</w:t>
            </w:r>
          </w:p>
        </w:tc>
      </w:tr>
      <w:tr w:rsidR="006E792C">
        <w:trPr>
          <w:trHeight w:val="465"/>
        </w:trPr>
        <w:tc>
          <w:tcPr>
            <w:tcW w:w="1263" w:type="dxa"/>
          </w:tcPr>
          <w:p w:rsidR="006E792C" w:rsidRDefault="006E792C">
            <w:pPr>
              <w:pStyle w:val="af0"/>
              <w:spacing w:line="500" w:lineRule="exact"/>
              <w:rPr>
                <w:rFonts w:ascii="仿宋" w:eastAsia="仿宋" w:hAnsi="仿宋" w:cs="仿宋"/>
                <w:sz w:val="28"/>
                <w:szCs w:val="28"/>
              </w:rPr>
            </w:pPr>
          </w:p>
        </w:tc>
        <w:tc>
          <w:tcPr>
            <w:tcW w:w="2937" w:type="dxa"/>
          </w:tcPr>
          <w:p w:rsidR="006E792C" w:rsidRDefault="006E792C">
            <w:pPr>
              <w:pStyle w:val="af0"/>
              <w:spacing w:line="500" w:lineRule="exact"/>
              <w:rPr>
                <w:rFonts w:ascii="仿宋" w:eastAsia="仿宋" w:hAnsi="仿宋" w:cs="仿宋"/>
                <w:sz w:val="28"/>
                <w:szCs w:val="28"/>
              </w:rPr>
            </w:pPr>
          </w:p>
        </w:tc>
        <w:tc>
          <w:tcPr>
            <w:tcW w:w="2835" w:type="dxa"/>
          </w:tcPr>
          <w:p w:rsidR="006E792C" w:rsidRDefault="006E792C">
            <w:pPr>
              <w:pStyle w:val="af0"/>
              <w:spacing w:line="500" w:lineRule="exact"/>
              <w:rPr>
                <w:rFonts w:ascii="仿宋" w:eastAsia="仿宋" w:hAnsi="仿宋" w:cs="仿宋"/>
                <w:sz w:val="28"/>
                <w:szCs w:val="28"/>
              </w:rPr>
            </w:pPr>
          </w:p>
        </w:tc>
        <w:tc>
          <w:tcPr>
            <w:tcW w:w="2625" w:type="dxa"/>
          </w:tcPr>
          <w:p w:rsidR="006E792C" w:rsidRDefault="006E792C">
            <w:pPr>
              <w:pStyle w:val="af0"/>
              <w:spacing w:line="500" w:lineRule="exact"/>
              <w:rPr>
                <w:rFonts w:ascii="仿宋" w:eastAsia="仿宋" w:hAnsi="仿宋" w:cs="仿宋"/>
                <w:sz w:val="28"/>
                <w:szCs w:val="28"/>
              </w:rPr>
            </w:pPr>
          </w:p>
        </w:tc>
      </w:tr>
      <w:tr w:rsidR="006E792C">
        <w:trPr>
          <w:trHeight w:val="465"/>
        </w:trPr>
        <w:tc>
          <w:tcPr>
            <w:tcW w:w="1263" w:type="dxa"/>
          </w:tcPr>
          <w:p w:rsidR="006E792C" w:rsidRDefault="006E792C">
            <w:pPr>
              <w:pStyle w:val="af0"/>
              <w:spacing w:line="500" w:lineRule="exact"/>
              <w:rPr>
                <w:rFonts w:ascii="仿宋" w:eastAsia="仿宋" w:hAnsi="仿宋" w:cs="仿宋"/>
                <w:sz w:val="28"/>
                <w:szCs w:val="28"/>
              </w:rPr>
            </w:pPr>
          </w:p>
        </w:tc>
        <w:tc>
          <w:tcPr>
            <w:tcW w:w="2937" w:type="dxa"/>
          </w:tcPr>
          <w:p w:rsidR="006E792C" w:rsidRDefault="006E792C">
            <w:pPr>
              <w:pStyle w:val="af0"/>
              <w:spacing w:line="500" w:lineRule="exact"/>
              <w:rPr>
                <w:rFonts w:ascii="仿宋" w:eastAsia="仿宋" w:hAnsi="仿宋" w:cs="仿宋"/>
                <w:sz w:val="28"/>
                <w:szCs w:val="28"/>
              </w:rPr>
            </w:pPr>
          </w:p>
        </w:tc>
        <w:tc>
          <w:tcPr>
            <w:tcW w:w="2835" w:type="dxa"/>
          </w:tcPr>
          <w:p w:rsidR="006E792C" w:rsidRDefault="006E792C">
            <w:pPr>
              <w:pStyle w:val="af0"/>
              <w:spacing w:line="500" w:lineRule="exact"/>
              <w:rPr>
                <w:rFonts w:ascii="仿宋" w:eastAsia="仿宋" w:hAnsi="仿宋" w:cs="仿宋"/>
                <w:sz w:val="28"/>
                <w:szCs w:val="28"/>
              </w:rPr>
            </w:pPr>
          </w:p>
        </w:tc>
        <w:tc>
          <w:tcPr>
            <w:tcW w:w="2625" w:type="dxa"/>
          </w:tcPr>
          <w:p w:rsidR="006E792C" w:rsidRDefault="006E792C">
            <w:pPr>
              <w:pStyle w:val="af0"/>
              <w:spacing w:line="500" w:lineRule="exact"/>
              <w:rPr>
                <w:rFonts w:ascii="仿宋" w:eastAsia="仿宋" w:hAnsi="仿宋" w:cs="仿宋"/>
                <w:sz w:val="28"/>
                <w:szCs w:val="28"/>
              </w:rPr>
            </w:pPr>
          </w:p>
        </w:tc>
      </w:tr>
      <w:tr w:rsidR="006E792C">
        <w:trPr>
          <w:trHeight w:val="465"/>
        </w:trPr>
        <w:tc>
          <w:tcPr>
            <w:tcW w:w="1263" w:type="dxa"/>
          </w:tcPr>
          <w:p w:rsidR="006E792C" w:rsidRDefault="006E792C">
            <w:pPr>
              <w:pStyle w:val="af0"/>
              <w:spacing w:line="500" w:lineRule="exact"/>
              <w:rPr>
                <w:rFonts w:ascii="仿宋" w:eastAsia="仿宋" w:hAnsi="仿宋" w:cs="仿宋"/>
                <w:sz w:val="28"/>
                <w:szCs w:val="28"/>
              </w:rPr>
            </w:pPr>
          </w:p>
        </w:tc>
        <w:tc>
          <w:tcPr>
            <w:tcW w:w="2937" w:type="dxa"/>
          </w:tcPr>
          <w:p w:rsidR="006E792C" w:rsidRDefault="006E792C">
            <w:pPr>
              <w:pStyle w:val="af0"/>
              <w:spacing w:line="500" w:lineRule="exact"/>
              <w:rPr>
                <w:rFonts w:ascii="仿宋" w:eastAsia="仿宋" w:hAnsi="仿宋" w:cs="仿宋"/>
                <w:sz w:val="28"/>
                <w:szCs w:val="28"/>
              </w:rPr>
            </w:pPr>
          </w:p>
        </w:tc>
        <w:tc>
          <w:tcPr>
            <w:tcW w:w="2835" w:type="dxa"/>
          </w:tcPr>
          <w:p w:rsidR="006E792C" w:rsidRDefault="006E792C">
            <w:pPr>
              <w:pStyle w:val="af0"/>
              <w:spacing w:line="500" w:lineRule="exact"/>
              <w:rPr>
                <w:rFonts w:ascii="仿宋" w:eastAsia="仿宋" w:hAnsi="仿宋" w:cs="仿宋"/>
                <w:sz w:val="28"/>
                <w:szCs w:val="28"/>
              </w:rPr>
            </w:pPr>
          </w:p>
        </w:tc>
        <w:tc>
          <w:tcPr>
            <w:tcW w:w="2625" w:type="dxa"/>
          </w:tcPr>
          <w:p w:rsidR="006E792C" w:rsidRDefault="006E792C">
            <w:pPr>
              <w:pStyle w:val="af0"/>
              <w:spacing w:line="500" w:lineRule="exact"/>
              <w:rPr>
                <w:rFonts w:ascii="仿宋" w:eastAsia="仿宋" w:hAnsi="仿宋" w:cs="仿宋"/>
                <w:sz w:val="28"/>
                <w:szCs w:val="28"/>
              </w:rPr>
            </w:pPr>
          </w:p>
        </w:tc>
      </w:tr>
      <w:tr w:rsidR="006E792C">
        <w:trPr>
          <w:trHeight w:val="465"/>
        </w:trPr>
        <w:tc>
          <w:tcPr>
            <w:tcW w:w="1263" w:type="dxa"/>
          </w:tcPr>
          <w:p w:rsidR="006E792C" w:rsidRDefault="006E792C">
            <w:pPr>
              <w:pStyle w:val="af0"/>
              <w:spacing w:line="500" w:lineRule="exact"/>
              <w:rPr>
                <w:rFonts w:ascii="仿宋" w:eastAsia="仿宋" w:hAnsi="仿宋" w:cs="仿宋"/>
                <w:sz w:val="28"/>
                <w:szCs w:val="28"/>
              </w:rPr>
            </w:pPr>
          </w:p>
        </w:tc>
        <w:tc>
          <w:tcPr>
            <w:tcW w:w="2937" w:type="dxa"/>
          </w:tcPr>
          <w:p w:rsidR="006E792C" w:rsidRDefault="006E792C">
            <w:pPr>
              <w:pStyle w:val="af0"/>
              <w:spacing w:line="500" w:lineRule="exact"/>
              <w:rPr>
                <w:rFonts w:ascii="仿宋" w:eastAsia="仿宋" w:hAnsi="仿宋" w:cs="仿宋"/>
                <w:sz w:val="28"/>
                <w:szCs w:val="28"/>
              </w:rPr>
            </w:pPr>
          </w:p>
        </w:tc>
        <w:tc>
          <w:tcPr>
            <w:tcW w:w="2835" w:type="dxa"/>
          </w:tcPr>
          <w:p w:rsidR="006E792C" w:rsidRDefault="006E792C">
            <w:pPr>
              <w:pStyle w:val="af0"/>
              <w:spacing w:line="500" w:lineRule="exact"/>
              <w:rPr>
                <w:rFonts w:ascii="仿宋" w:eastAsia="仿宋" w:hAnsi="仿宋" w:cs="仿宋"/>
                <w:sz w:val="28"/>
                <w:szCs w:val="28"/>
              </w:rPr>
            </w:pPr>
          </w:p>
        </w:tc>
        <w:tc>
          <w:tcPr>
            <w:tcW w:w="2625" w:type="dxa"/>
          </w:tcPr>
          <w:p w:rsidR="006E792C" w:rsidRDefault="006E792C">
            <w:pPr>
              <w:pStyle w:val="af0"/>
              <w:spacing w:line="500" w:lineRule="exact"/>
              <w:rPr>
                <w:rFonts w:ascii="仿宋" w:eastAsia="仿宋" w:hAnsi="仿宋" w:cs="仿宋"/>
                <w:sz w:val="28"/>
                <w:szCs w:val="28"/>
              </w:rPr>
            </w:pPr>
          </w:p>
        </w:tc>
      </w:tr>
      <w:tr w:rsidR="006E792C">
        <w:trPr>
          <w:trHeight w:val="465"/>
        </w:trPr>
        <w:tc>
          <w:tcPr>
            <w:tcW w:w="1263" w:type="dxa"/>
          </w:tcPr>
          <w:p w:rsidR="006E792C" w:rsidRDefault="006E792C">
            <w:pPr>
              <w:pStyle w:val="af0"/>
              <w:spacing w:line="500" w:lineRule="exact"/>
              <w:rPr>
                <w:rFonts w:ascii="仿宋" w:eastAsia="仿宋" w:hAnsi="仿宋" w:cs="仿宋"/>
                <w:sz w:val="28"/>
                <w:szCs w:val="28"/>
              </w:rPr>
            </w:pPr>
          </w:p>
        </w:tc>
        <w:tc>
          <w:tcPr>
            <w:tcW w:w="2937" w:type="dxa"/>
          </w:tcPr>
          <w:p w:rsidR="006E792C" w:rsidRDefault="006E792C">
            <w:pPr>
              <w:pStyle w:val="af0"/>
              <w:spacing w:line="500" w:lineRule="exact"/>
              <w:rPr>
                <w:rFonts w:ascii="仿宋" w:eastAsia="仿宋" w:hAnsi="仿宋" w:cs="仿宋"/>
                <w:sz w:val="28"/>
                <w:szCs w:val="28"/>
              </w:rPr>
            </w:pPr>
          </w:p>
        </w:tc>
        <w:tc>
          <w:tcPr>
            <w:tcW w:w="2835" w:type="dxa"/>
          </w:tcPr>
          <w:p w:rsidR="006E792C" w:rsidRDefault="006E792C">
            <w:pPr>
              <w:pStyle w:val="af0"/>
              <w:spacing w:line="500" w:lineRule="exact"/>
              <w:rPr>
                <w:rFonts w:ascii="仿宋" w:eastAsia="仿宋" w:hAnsi="仿宋" w:cs="仿宋"/>
                <w:sz w:val="28"/>
                <w:szCs w:val="28"/>
              </w:rPr>
            </w:pPr>
          </w:p>
        </w:tc>
        <w:tc>
          <w:tcPr>
            <w:tcW w:w="2625" w:type="dxa"/>
          </w:tcPr>
          <w:p w:rsidR="006E792C" w:rsidRDefault="006E792C">
            <w:pPr>
              <w:pStyle w:val="af0"/>
              <w:spacing w:line="500" w:lineRule="exact"/>
              <w:rPr>
                <w:rFonts w:ascii="仿宋" w:eastAsia="仿宋" w:hAnsi="仿宋" w:cs="仿宋"/>
                <w:sz w:val="28"/>
                <w:szCs w:val="28"/>
              </w:rPr>
            </w:pPr>
          </w:p>
        </w:tc>
      </w:tr>
      <w:tr w:rsidR="006E792C">
        <w:trPr>
          <w:trHeight w:val="465"/>
        </w:trPr>
        <w:tc>
          <w:tcPr>
            <w:tcW w:w="1263" w:type="dxa"/>
          </w:tcPr>
          <w:p w:rsidR="006E792C" w:rsidRDefault="006E792C">
            <w:pPr>
              <w:pStyle w:val="af0"/>
              <w:spacing w:line="500" w:lineRule="exact"/>
              <w:rPr>
                <w:rFonts w:ascii="仿宋" w:eastAsia="仿宋" w:hAnsi="仿宋" w:cs="仿宋"/>
                <w:sz w:val="28"/>
                <w:szCs w:val="28"/>
              </w:rPr>
            </w:pPr>
          </w:p>
        </w:tc>
        <w:tc>
          <w:tcPr>
            <w:tcW w:w="2937" w:type="dxa"/>
          </w:tcPr>
          <w:p w:rsidR="006E792C" w:rsidRDefault="006E792C">
            <w:pPr>
              <w:pStyle w:val="af0"/>
              <w:spacing w:line="500" w:lineRule="exact"/>
              <w:rPr>
                <w:rFonts w:ascii="仿宋" w:eastAsia="仿宋" w:hAnsi="仿宋" w:cs="仿宋"/>
                <w:sz w:val="28"/>
                <w:szCs w:val="28"/>
              </w:rPr>
            </w:pPr>
          </w:p>
        </w:tc>
        <w:tc>
          <w:tcPr>
            <w:tcW w:w="2835" w:type="dxa"/>
          </w:tcPr>
          <w:p w:rsidR="006E792C" w:rsidRDefault="006E792C">
            <w:pPr>
              <w:pStyle w:val="af0"/>
              <w:spacing w:line="500" w:lineRule="exact"/>
              <w:rPr>
                <w:rFonts w:ascii="仿宋" w:eastAsia="仿宋" w:hAnsi="仿宋" w:cs="仿宋"/>
                <w:sz w:val="28"/>
                <w:szCs w:val="28"/>
              </w:rPr>
            </w:pPr>
          </w:p>
        </w:tc>
        <w:tc>
          <w:tcPr>
            <w:tcW w:w="2625" w:type="dxa"/>
          </w:tcPr>
          <w:p w:rsidR="006E792C" w:rsidRDefault="006E792C">
            <w:pPr>
              <w:pStyle w:val="af0"/>
              <w:spacing w:line="500" w:lineRule="exact"/>
              <w:rPr>
                <w:rFonts w:ascii="仿宋" w:eastAsia="仿宋" w:hAnsi="仿宋" w:cs="仿宋"/>
                <w:sz w:val="28"/>
                <w:szCs w:val="28"/>
              </w:rPr>
            </w:pPr>
          </w:p>
        </w:tc>
      </w:tr>
      <w:tr w:rsidR="006E792C">
        <w:trPr>
          <w:trHeight w:val="465"/>
        </w:trPr>
        <w:tc>
          <w:tcPr>
            <w:tcW w:w="1263" w:type="dxa"/>
          </w:tcPr>
          <w:p w:rsidR="006E792C" w:rsidRDefault="006E792C">
            <w:pPr>
              <w:pStyle w:val="af0"/>
              <w:spacing w:line="500" w:lineRule="exact"/>
              <w:rPr>
                <w:rFonts w:ascii="仿宋" w:eastAsia="仿宋" w:hAnsi="仿宋" w:cs="仿宋"/>
                <w:sz w:val="28"/>
                <w:szCs w:val="28"/>
              </w:rPr>
            </w:pPr>
          </w:p>
        </w:tc>
        <w:tc>
          <w:tcPr>
            <w:tcW w:w="2937" w:type="dxa"/>
          </w:tcPr>
          <w:p w:rsidR="006E792C" w:rsidRDefault="006E792C">
            <w:pPr>
              <w:pStyle w:val="af0"/>
              <w:spacing w:line="500" w:lineRule="exact"/>
              <w:rPr>
                <w:rFonts w:ascii="仿宋" w:eastAsia="仿宋" w:hAnsi="仿宋" w:cs="仿宋"/>
                <w:sz w:val="28"/>
                <w:szCs w:val="28"/>
              </w:rPr>
            </w:pPr>
          </w:p>
        </w:tc>
        <w:tc>
          <w:tcPr>
            <w:tcW w:w="2835" w:type="dxa"/>
          </w:tcPr>
          <w:p w:rsidR="006E792C" w:rsidRDefault="006E792C">
            <w:pPr>
              <w:pStyle w:val="af0"/>
              <w:spacing w:line="500" w:lineRule="exact"/>
              <w:rPr>
                <w:rFonts w:ascii="仿宋" w:eastAsia="仿宋" w:hAnsi="仿宋" w:cs="仿宋"/>
                <w:sz w:val="28"/>
                <w:szCs w:val="28"/>
              </w:rPr>
            </w:pPr>
          </w:p>
        </w:tc>
        <w:tc>
          <w:tcPr>
            <w:tcW w:w="2625" w:type="dxa"/>
          </w:tcPr>
          <w:p w:rsidR="006E792C" w:rsidRDefault="006E792C">
            <w:pPr>
              <w:pStyle w:val="af0"/>
              <w:spacing w:line="500" w:lineRule="exact"/>
              <w:rPr>
                <w:rFonts w:ascii="仿宋" w:eastAsia="仿宋" w:hAnsi="仿宋" w:cs="仿宋"/>
                <w:sz w:val="28"/>
                <w:szCs w:val="28"/>
              </w:rPr>
            </w:pPr>
          </w:p>
        </w:tc>
      </w:tr>
      <w:tr w:rsidR="006E792C">
        <w:trPr>
          <w:trHeight w:val="465"/>
        </w:trPr>
        <w:tc>
          <w:tcPr>
            <w:tcW w:w="1263" w:type="dxa"/>
          </w:tcPr>
          <w:p w:rsidR="006E792C" w:rsidRDefault="006E792C">
            <w:pPr>
              <w:pStyle w:val="af0"/>
              <w:spacing w:line="500" w:lineRule="exact"/>
              <w:rPr>
                <w:rFonts w:ascii="仿宋" w:eastAsia="仿宋" w:hAnsi="仿宋" w:cs="仿宋"/>
                <w:sz w:val="28"/>
                <w:szCs w:val="28"/>
              </w:rPr>
            </w:pPr>
          </w:p>
        </w:tc>
        <w:tc>
          <w:tcPr>
            <w:tcW w:w="2937" w:type="dxa"/>
          </w:tcPr>
          <w:p w:rsidR="006E792C" w:rsidRDefault="006E792C">
            <w:pPr>
              <w:pStyle w:val="af0"/>
              <w:spacing w:line="500" w:lineRule="exact"/>
              <w:rPr>
                <w:rFonts w:ascii="仿宋" w:eastAsia="仿宋" w:hAnsi="仿宋" w:cs="仿宋"/>
                <w:sz w:val="28"/>
                <w:szCs w:val="28"/>
              </w:rPr>
            </w:pPr>
          </w:p>
        </w:tc>
        <w:tc>
          <w:tcPr>
            <w:tcW w:w="2835" w:type="dxa"/>
          </w:tcPr>
          <w:p w:rsidR="006E792C" w:rsidRDefault="006E792C">
            <w:pPr>
              <w:pStyle w:val="af0"/>
              <w:spacing w:line="500" w:lineRule="exact"/>
              <w:rPr>
                <w:rFonts w:ascii="仿宋" w:eastAsia="仿宋" w:hAnsi="仿宋" w:cs="仿宋"/>
                <w:sz w:val="28"/>
                <w:szCs w:val="28"/>
              </w:rPr>
            </w:pPr>
          </w:p>
        </w:tc>
        <w:tc>
          <w:tcPr>
            <w:tcW w:w="2625" w:type="dxa"/>
          </w:tcPr>
          <w:p w:rsidR="006E792C" w:rsidRDefault="006E792C">
            <w:pPr>
              <w:pStyle w:val="af0"/>
              <w:spacing w:line="500" w:lineRule="exact"/>
              <w:rPr>
                <w:rFonts w:ascii="仿宋" w:eastAsia="仿宋" w:hAnsi="仿宋" w:cs="仿宋"/>
                <w:sz w:val="28"/>
                <w:szCs w:val="28"/>
              </w:rPr>
            </w:pPr>
          </w:p>
        </w:tc>
      </w:tr>
      <w:tr w:rsidR="006E792C">
        <w:trPr>
          <w:trHeight w:val="465"/>
        </w:trPr>
        <w:tc>
          <w:tcPr>
            <w:tcW w:w="1263" w:type="dxa"/>
          </w:tcPr>
          <w:p w:rsidR="006E792C" w:rsidRDefault="006E792C">
            <w:pPr>
              <w:pStyle w:val="af0"/>
              <w:spacing w:line="500" w:lineRule="exact"/>
              <w:rPr>
                <w:rFonts w:ascii="仿宋" w:eastAsia="仿宋" w:hAnsi="仿宋" w:cs="仿宋"/>
                <w:sz w:val="28"/>
                <w:szCs w:val="28"/>
              </w:rPr>
            </w:pPr>
          </w:p>
        </w:tc>
        <w:tc>
          <w:tcPr>
            <w:tcW w:w="2937" w:type="dxa"/>
          </w:tcPr>
          <w:p w:rsidR="006E792C" w:rsidRDefault="006E792C">
            <w:pPr>
              <w:pStyle w:val="af0"/>
              <w:spacing w:line="500" w:lineRule="exact"/>
              <w:rPr>
                <w:rFonts w:ascii="仿宋" w:eastAsia="仿宋" w:hAnsi="仿宋" w:cs="仿宋"/>
                <w:sz w:val="28"/>
                <w:szCs w:val="28"/>
              </w:rPr>
            </w:pPr>
          </w:p>
        </w:tc>
        <w:tc>
          <w:tcPr>
            <w:tcW w:w="2835" w:type="dxa"/>
          </w:tcPr>
          <w:p w:rsidR="006E792C" w:rsidRDefault="006E792C">
            <w:pPr>
              <w:pStyle w:val="af0"/>
              <w:spacing w:line="500" w:lineRule="exact"/>
              <w:rPr>
                <w:rFonts w:ascii="仿宋" w:eastAsia="仿宋" w:hAnsi="仿宋" w:cs="仿宋"/>
                <w:sz w:val="28"/>
                <w:szCs w:val="28"/>
              </w:rPr>
            </w:pPr>
          </w:p>
        </w:tc>
        <w:tc>
          <w:tcPr>
            <w:tcW w:w="2625" w:type="dxa"/>
          </w:tcPr>
          <w:p w:rsidR="006E792C" w:rsidRDefault="006E792C">
            <w:pPr>
              <w:pStyle w:val="af0"/>
              <w:spacing w:line="500" w:lineRule="exact"/>
              <w:rPr>
                <w:rFonts w:ascii="仿宋" w:eastAsia="仿宋" w:hAnsi="仿宋" w:cs="仿宋"/>
                <w:sz w:val="28"/>
                <w:szCs w:val="28"/>
              </w:rPr>
            </w:pPr>
          </w:p>
        </w:tc>
      </w:tr>
      <w:tr w:rsidR="006E792C">
        <w:trPr>
          <w:trHeight w:val="465"/>
        </w:trPr>
        <w:tc>
          <w:tcPr>
            <w:tcW w:w="1263" w:type="dxa"/>
          </w:tcPr>
          <w:p w:rsidR="006E792C" w:rsidRDefault="006E792C">
            <w:pPr>
              <w:pStyle w:val="af0"/>
              <w:spacing w:line="500" w:lineRule="exact"/>
              <w:rPr>
                <w:rFonts w:ascii="仿宋" w:eastAsia="仿宋" w:hAnsi="仿宋" w:cs="仿宋"/>
                <w:sz w:val="28"/>
                <w:szCs w:val="28"/>
              </w:rPr>
            </w:pPr>
          </w:p>
        </w:tc>
        <w:tc>
          <w:tcPr>
            <w:tcW w:w="2937" w:type="dxa"/>
          </w:tcPr>
          <w:p w:rsidR="006E792C" w:rsidRDefault="006E792C">
            <w:pPr>
              <w:pStyle w:val="af0"/>
              <w:spacing w:line="500" w:lineRule="exact"/>
              <w:rPr>
                <w:rFonts w:ascii="仿宋" w:eastAsia="仿宋" w:hAnsi="仿宋" w:cs="仿宋"/>
                <w:sz w:val="28"/>
                <w:szCs w:val="28"/>
              </w:rPr>
            </w:pPr>
          </w:p>
        </w:tc>
        <w:tc>
          <w:tcPr>
            <w:tcW w:w="2835" w:type="dxa"/>
          </w:tcPr>
          <w:p w:rsidR="006E792C" w:rsidRDefault="006E792C">
            <w:pPr>
              <w:pStyle w:val="af0"/>
              <w:spacing w:line="500" w:lineRule="exact"/>
              <w:rPr>
                <w:rFonts w:ascii="仿宋" w:eastAsia="仿宋" w:hAnsi="仿宋" w:cs="仿宋"/>
                <w:sz w:val="28"/>
                <w:szCs w:val="28"/>
              </w:rPr>
            </w:pPr>
          </w:p>
        </w:tc>
        <w:tc>
          <w:tcPr>
            <w:tcW w:w="2625" w:type="dxa"/>
          </w:tcPr>
          <w:p w:rsidR="006E792C" w:rsidRDefault="006E792C">
            <w:pPr>
              <w:pStyle w:val="af0"/>
              <w:spacing w:line="500" w:lineRule="exact"/>
              <w:rPr>
                <w:rFonts w:ascii="仿宋" w:eastAsia="仿宋" w:hAnsi="仿宋" w:cs="仿宋"/>
                <w:sz w:val="28"/>
                <w:szCs w:val="28"/>
              </w:rPr>
            </w:pPr>
          </w:p>
        </w:tc>
      </w:tr>
      <w:tr w:rsidR="006E792C">
        <w:trPr>
          <w:trHeight w:val="465"/>
        </w:trPr>
        <w:tc>
          <w:tcPr>
            <w:tcW w:w="1263" w:type="dxa"/>
          </w:tcPr>
          <w:p w:rsidR="006E792C" w:rsidRDefault="006E792C">
            <w:pPr>
              <w:pStyle w:val="af0"/>
              <w:spacing w:line="500" w:lineRule="exact"/>
              <w:rPr>
                <w:rFonts w:ascii="仿宋" w:eastAsia="仿宋" w:hAnsi="仿宋" w:cs="仿宋"/>
                <w:sz w:val="28"/>
                <w:szCs w:val="28"/>
              </w:rPr>
            </w:pPr>
          </w:p>
        </w:tc>
        <w:tc>
          <w:tcPr>
            <w:tcW w:w="2937" w:type="dxa"/>
          </w:tcPr>
          <w:p w:rsidR="006E792C" w:rsidRDefault="006E792C">
            <w:pPr>
              <w:pStyle w:val="af0"/>
              <w:spacing w:line="500" w:lineRule="exact"/>
              <w:rPr>
                <w:rFonts w:ascii="仿宋" w:eastAsia="仿宋" w:hAnsi="仿宋" w:cs="仿宋"/>
                <w:sz w:val="28"/>
                <w:szCs w:val="28"/>
              </w:rPr>
            </w:pPr>
          </w:p>
        </w:tc>
        <w:tc>
          <w:tcPr>
            <w:tcW w:w="2835" w:type="dxa"/>
          </w:tcPr>
          <w:p w:rsidR="006E792C" w:rsidRDefault="006E792C">
            <w:pPr>
              <w:pStyle w:val="af0"/>
              <w:spacing w:line="500" w:lineRule="exact"/>
              <w:rPr>
                <w:rFonts w:ascii="仿宋" w:eastAsia="仿宋" w:hAnsi="仿宋" w:cs="仿宋"/>
                <w:sz w:val="28"/>
                <w:szCs w:val="28"/>
              </w:rPr>
            </w:pPr>
          </w:p>
        </w:tc>
        <w:tc>
          <w:tcPr>
            <w:tcW w:w="2625" w:type="dxa"/>
          </w:tcPr>
          <w:p w:rsidR="006E792C" w:rsidRDefault="006E792C">
            <w:pPr>
              <w:pStyle w:val="af0"/>
              <w:spacing w:line="500" w:lineRule="exact"/>
              <w:rPr>
                <w:rFonts w:ascii="仿宋" w:eastAsia="仿宋" w:hAnsi="仿宋" w:cs="仿宋"/>
                <w:sz w:val="28"/>
                <w:szCs w:val="28"/>
              </w:rPr>
            </w:pPr>
          </w:p>
        </w:tc>
      </w:tr>
      <w:tr w:rsidR="006E792C">
        <w:trPr>
          <w:trHeight w:val="465"/>
        </w:trPr>
        <w:tc>
          <w:tcPr>
            <w:tcW w:w="1263" w:type="dxa"/>
          </w:tcPr>
          <w:p w:rsidR="006E792C" w:rsidRDefault="006E792C">
            <w:pPr>
              <w:pStyle w:val="af0"/>
              <w:spacing w:line="500" w:lineRule="exact"/>
              <w:rPr>
                <w:rFonts w:ascii="仿宋" w:eastAsia="仿宋" w:hAnsi="仿宋" w:cs="仿宋"/>
                <w:sz w:val="28"/>
                <w:szCs w:val="28"/>
              </w:rPr>
            </w:pPr>
          </w:p>
        </w:tc>
        <w:tc>
          <w:tcPr>
            <w:tcW w:w="2937" w:type="dxa"/>
          </w:tcPr>
          <w:p w:rsidR="006E792C" w:rsidRDefault="006E792C">
            <w:pPr>
              <w:pStyle w:val="af0"/>
              <w:spacing w:line="500" w:lineRule="exact"/>
              <w:rPr>
                <w:rFonts w:ascii="仿宋" w:eastAsia="仿宋" w:hAnsi="仿宋" w:cs="仿宋"/>
                <w:sz w:val="28"/>
                <w:szCs w:val="28"/>
              </w:rPr>
            </w:pPr>
          </w:p>
        </w:tc>
        <w:tc>
          <w:tcPr>
            <w:tcW w:w="2835" w:type="dxa"/>
          </w:tcPr>
          <w:p w:rsidR="006E792C" w:rsidRDefault="006E792C">
            <w:pPr>
              <w:pStyle w:val="af0"/>
              <w:spacing w:line="500" w:lineRule="exact"/>
              <w:rPr>
                <w:rFonts w:ascii="仿宋" w:eastAsia="仿宋" w:hAnsi="仿宋" w:cs="仿宋"/>
                <w:sz w:val="28"/>
                <w:szCs w:val="28"/>
              </w:rPr>
            </w:pPr>
          </w:p>
        </w:tc>
        <w:tc>
          <w:tcPr>
            <w:tcW w:w="2625" w:type="dxa"/>
          </w:tcPr>
          <w:p w:rsidR="006E792C" w:rsidRDefault="006E792C">
            <w:pPr>
              <w:pStyle w:val="af0"/>
              <w:spacing w:line="500" w:lineRule="exact"/>
              <w:rPr>
                <w:rFonts w:ascii="仿宋" w:eastAsia="仿宋" w:hAnsi="仿宋" w:cs="仿宋"/>
                <w:sz w:val="28"/>
                <w:szCs w:val="28"/>
              </w:rPr>
            </w:pPr>
          </w:p>
        </w:tc>
      </w:tr>
      <w:tr w:rsidR="006E792C">
        <w:trPr>
          <w:trHeight w:val="465"/>
        </w:trPr>
        <w:tc>
          <w:tcPr>
            <w:tcW w:w="1263" w:type="dxa"/>
          </w:tcPr>
          <w:p w:rsidR="006E792C" w:rsidRDefault="006E792C">
            <w:pPr>
              <w:pStyle w:val="af0"/>
              <w:spacing w:line="500" w:lineRule="exact"/>
              <w:rPr>
                <w:rFonts w:ascii="仿宋" w:eastAsia="仿宋" w:hAnsi="仿宋" w:cs="仿宋"/>
                <w:sz w:val="28"/>
                <w:szCs w:val="28"/>
              </w:rPr>
            </w:pPr>
          </w:p>
        </w:tc>
        <w:tc>
          <w:tcPr>
            <w:tcW w:w="2937" w:type="dxa"/>
          </w:tcPr>
          <w:p w:rsidR="006E792C" w:rsidRDefault="006E792C">
            <w:pPr>
              <w:pStyle w:val="af0"/>
              <w:spacing w:line="500" w:lineRule="exact"/>
              <w:rPr>
                <w:rFonts w:ascii="仿宋" w:eastAsia="仿宋" w:hAnsi="仿宋" w:cs="仿宋"/>
                <w:sz w:val="28"/>
                <w:szCs w:val="28"/>
              </w:rPr>
            </w:pPr>
          </w:p>
        </w:tc>
        <w:tc>
          <w:tcPr>
            <w:tcW w:w="2835" w:type="dxa"/>
          </w:tcPr>
          <w:p w:rsidR="006E792C" w:rsidRDefault="006E792C">
            <w:pPr>
              <w:pStyle w:val="af0"/>
              <w:spacing w:line="500" w:lineRule="exact"/>
              <w:rPr>
                <w:rFonts w:ascii="仿宋" w:eastAsia="仿宋" w:hAnsi="仿宋" w:cs="仿宋"/>
                <w:sz w:val="28"/>
                <w:szCs w:val="28"/>
              </w:rPr>
            </w:pPr>
          </w:p>
        </w:tc>
        <w:tc>
          <w:tcPr>
            <w:tcW w:w="2625" w:type="dxa"/>
          </w:tcPr>
          <w:p w:rsidR="006E792C" w:rsidRDefault="006E792C">
            <w:pPr>
              <w:pStyle w:val="af0"/>
              <w:spacing w:line="500" w:lineRule="exact"/>
              <w:rPr>
                <w:rFonts w:ascii="仿宋" w:eastAsia="仿宋" w:hAnsi="仿宋" w:cs="仿宋"/>
                <w:sz w:val="28"/>
                <w:szCs w:val="28"/>
              </w:rPr>
            </w:pPr>
          </w:p>
        </w:tc>
      </w:tr>
      <w:tr w:rsidR="006E792C">
        <w:trPr>
          <w:trHeight w:val="465"/>
        </w:trPr>
        <w:tc>
          <w:tcPr>
            <w:tcW w:w="1263" w:type="dxa"/>
            <w:tcBorders>
              <w:bottom w:val="double" w:sz="4" w:space="0" w:color="auto"/>
            </w:tcBorders>
          </w:tcPr>
          <w:p w:rsidR="006E792C" w:rsidRDefault="006E792C">
            <w:pPr>
              <w:pStyle w:val="af0"/>
              <w:spacing w:line="500" w:lineRule="exact"/>
              <w:rPr>
                <w:rFonts w:ascii="仿宋" w:eastAsia="仿宋" w:hAnsi="仿宋" w:cs="仿宋"/>
                <w:sz w:val="28"/>
                <w:szCs w:val="28"/>
              </w:rPr>
            </w:pPr>
          </w:p>
        </w:tc>
        <w:tc>
          <w:tcPr>
            <w:tcW w:w="2937" w:type="dxa"/>
            <w:tcBorders>
              <w:bottom w:val="double" w:sz="4" w:space="0" w:color="auto"/>
            </w:tcBorders>
          </w:tcPr>
          <w:p w:rsidR="006E792C" w:rsidRDefault="006E792C">
            <w:pPr>
              <w:pStyle w:val="af0"/>
              <w:spacing w:line="500" w:lineRule="exact"/>
              <w:rPr>
                <w:rFonts w:ascii="仿宋" w:eastAsia="仿宋" w:hAnsi="仿宋" w:cs="仿宋"/>
                <w:sz w:val="28"/>
                <w:szCs w:val="28"/>
              </w:rPr>
            </w:pPr>
          </w:p>
        </w:tc>
        <w:tc>
          <w:tcPr>
            <w:tcW w:w="2835" w:type="dxa"/>
            <w:tcBorders>
              <w:bottom w:val="double" w:sz="4" w:space="0" w:color="auto"/>
            </w:tcBorders>
          </w:tcPr>
          <w:p w:rsidR="006E792C" w:rsidRDefault="006E792C">
            <w:pPr>
              <w:pStyle w:val="af0"/>
              <w:spacing w:line="500" w:lineRule="exact"/>
              <w:rPr>
                <w:rFonts w:ascii="仿宋" w:eastAsia="仿宋" w:hAnsi="仿宋" w:cs="仿宋"/>
                <w:sz w:val="28"/>
                <w:szCs w:val="28"/>
              </w:rPr>
            </w:pPr>
          </w:p>
        </w:tc>
        <w:tc>
          <w:tcPr>
            <w:tcW w:w="2625" w:type="dxa"/>
            <w:tcBorders>
              <w:bottom w:val="double" w:sz="4" w:space="0" w:color="auto"/>
            </w:tcBorders>
          </w:tcPr>
          <w:p w:rsidR="006E792C" w:rsidRDefault="006E792C">
            <w:pPr>
              <w:pStyle w:val="af0"/>
              <w:spacing w:line="500" w:lineRule="exact"/>
              <w:rPr>
                <w:rFonts w:ascii="仿宋" w:eastAsia="仿宋" w:hAnsi="仿宋" w:cs="仿宋"/>
                <w:sz w:val="28"/>
                <w:szCs w:val="28"/>
              </w:rPr>
            </w:pPr>
          </w:p>
        </w:tc>
      </w:tr>
    </w:tbl>
    <w:p w:rsidR="006E792C" w:rsidRDefault="00E95BD8">
      <w:pPr>
        <w:pStyle w:val="31"/>
        <w:spacing w:line="500" w:lineRule="exact"/>
        <w:ind w:leftChars="0" w:left="0" w:firstLineChars="200" w:firstLine="560"/>
        <w:rPr>
          <w:rFonts w:ascii="仿宋" w:eastAsia="仿宋" w:hAnsi="仿宋" w:cs="仿宋"/>
          <w:sz w:val="28"/>
          <w:szCs w:val="28"/>
        </w:rPr>
      </w:pPr>
      <w:r>
        <w:rPr>
          <w:rFonts w:ascii="仿宋" w:eastAsia="仿宋" w:hAnsi="仿宋" w:cs="仿宋" w:hint="eastAsia"/>
          <w:sz w:val="28"/>
          <w:szCs w:val="28"/>
        </w:rPr>
        <w:t>注：报价人应对报价文件第三章技术要求的内容给予逐条响应，以自己服务所能达到的内容予以填写，而不应复制报价的技术要求作为响应内容。</w:t>
      </w:r>
    </w:p>
    <w:p w:rsidR="006E792C" w:rsidRDefault="00E95BD8">
      <w:pPr>
        <w:spacing w:line="500" w:lineRule="exact"/>
        <w:rPr>
          <w:rFonts w:ascii="仿宋" w:eastAsia="仿宋" w:hAnsi="仿宋" w:cs="仿宋"/>
          <w:sz w:val="28"/>
          <w:szCs w:val="28"/>
        </w:rPr>
      </w:pPr>
      <w:bookmarkStart w:id="28" w:name="_Toc139343635"/>
      <w:bookmarkStart w:id="29" w:name="_Toc91477346"/>
      <w:bookmarkStart w:id="30" w:name="_Toc89058612"/>
      <w:bookmarkStart w:id="31" w:name="_Toc149714227"/>
      <w:bookmarkStart w:id="32" w:name="_Toc229198102"/>
      <w:r>
        <w:rPr>
          <w:rFonts w:ascii="仿宋" w:eastAsia="仿宋" w:hAnsi="仿宋" w:cs="仿宋" w:hint="eastAsia"/>
          <w:sz w:val="28"/>
          <w:szCs w:val="28"/>
        </w:rPr>
        <w:t>报价人授权代表签字加盖公章：________________</w:t>
      </w:r>
    </w:p>
    <w:p w:rsidR="006E792C" w:rsidRDefault="00E95BD8">
      <w:pPr>
        <w:spacing w:line="500" w:lineRule="exact"/>
        <w:rPr>
          <w:rFonts w:ascii="仿宋" w:eastAsia="仿宋" w:hAnsi="仿宋" w:cs="仿宋"/>
          <w:sz w:val="28"/>
          <w:szCs w:val="28"/>
        </w:rPr>
        <w:sectPr w:rsidR="006E792C">
          <w:headerReference w:type="first" r:id="rId11"/>
          <w:pgSz w:w="11907" w:h="16840"/>
          <w:pgMar w:top="1213" w:right="1514" w:bottom="1247" w:left="1888" w:header="851" w:footer="590" w:gutter="0"/>
          <w:cols w:space="720"/>
          <w:titlePg/>
          <w:docGrid w:linePitch="312"/>
        </w:sectPr>
      </w:pPr>
      <w:r>
        <w:rPr>
          <w:rFonts w:ascii="仿宋" w:eastAsia="仿宋" w:hAnsi="仿宋" w:cs="仿宋" w:hint="eastAsia"/>
          <w:sz w:val="28"/>
          <w:szCs w:val="28"/>
        </w:rPr>
        <w:t>日期：</w:t>
      </w:r>
      <w:r>
        <w:rPr>
          <w:rFonts w:ascii="仿宋" w:eastAsia="仿宋" w:hAnsi="仿宋" w:cs="仿宋" w:hint="eastAsia"/>
          <w:sz w:val="28"/>
          <w:szCs w:val="28"/>
          <w:u w:val="single"/>
        </w:rPr>
        <w:t xml:space="preserve">                                 </w:t>
      </w:r>
    </w:p>
    <w:p w:rsidR="006E792C" w:rsidRDefault="00E95BD8">
      <w:pPr>
        <w:keepNext/>
        <w:keepLines/>
        <w:adjustRightInd w:val="0"/>
        <w:spacing w:before="100" w:after="100" w:line="360" w:lineRule="auto"/>
        <w:jc w:val="center"/>
        <w:textAlignment w:val="baseline"/>
        <w:rPr>
          <w:rFonts w:ascii="仿宋" w:eastAsia="仿宋" w:hAnsi="仿宋" w:cs="仿宋"/>
          <w:sz w:val="28"/>
          <w:szCs w:val="28"/>
        </w:rPr>
      </w:pPr>
      <w:bookmarkStart w:id="33" w:name="_Toc89058614"/>
      <w:bookmarkEnd w:id="28"/>
      <w:bookmarkEnd w:id="29"/>
      <w:bookmarkEnd w:id="30"/>
      <w:bookmarkEnd w:id="31"/>
      <w:bookmarkEnd w:id="32"/>
      <w:r>
        <w:rPr>
          <w:rFonts w:ascii="仿宋" w:eastAsia="仿宋" w:hAnsi="仿宋" w:cs="仿宋" w:hint="eastAsia"/>
          <w:b/>
          <w:sz w:val="28"/>
          <w:szCs w:val="28"/>
        </w:rPr>
        <w:lastRenderedPageBreak/>
        <w:t>11.拟投入本项目的主要施工设备表</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
        <w:gridCol w:w="1299"/>
        <w:gridCol w:w="1176"/>
        <w:gridCol w:w="783"/>
        <w:gridCol w:w="784"/>
        <w:gridCol w:w="784"/>
        <w:gridCol w:w="1175"/>
        <w:gridCol w:w="1176"/>
        <w:gridCol w:w="979"/>
        <w:gridCol w:w="980"/>
      </w:tblGrid>
      <w:tr w:rsidR="006E792C">
        <w:trPr>
          <w:trHeight w:val="2423"/>
        </w:trPr>
        <w:tc>
          <w:tcPr>
            <w:tcW w:w="464" w:type="dxa"/>
            <w:tcBorders>
              <w:top w:val="single" w:sz="4" w:space="0" w:color="auto"/>
              <w:left w:val="single" w:sz="4" w:space="0" w:color="auto"/>
              <w:bottom w:val="single" w:sz="4" w:space="0" w:color="auto"/>
              <w:right w:val="single" w:sz="4" w:space="0" w:color="auto"/>
            </w:tcBorders>
            <w:vAlign w:val="center"/>
          </w:tcPr>
          <w:p w:rsidR="006E792C" w:rsidRDefault="00E95BD8">
            <w:pPr>
              <w:spacing w:line="360" w:lineRule="auto"/>
              <w:jc w:val="center"/>
              <w:rPr>
                <w:rFonts w:ascii="仿宋" w:eastAsia="仿宋" w:hAnsi="仿宋" w:cs="仿宋"/>
                <w:sz w:val="28"/>
                <w:szCs w:val="28"/>
              </w:rPr>
            </w:pPr>
            <w:r>
              <w:rPr>
                <w:rFonts w:ascii="仿宋" w:eastAsia="仿宋" w:hAnsi="仿宋" w:cs="仿宋" w:hint="eastAsia"/>
                <w:sz w:val="28"/>
                <w:szCs w:val="28"/>
              </w:rPr>
              <w:t>序号</w:t>
            </w:r>
          </w:p>
        </w:tc>
        <w:tc>
          <w:tcPr>
            <w:tcW w:w="1299" w:type="dxa"/>
            <w:tcBorders>
              <w:top w:val="single" w:sz="4" w:space="0" w:color="auto"/>
              <w:left w:val="single" w:sz="4" w:space="0" w:color="auto"/>
              <w:bottom w:val="single" w:sz="4" w:space="0" w:color="auto"/>
              <w:right w:val="single" w:sz="4" w:space="0" w:color="auto"/>
            </w:tcBorders>
            <w:vAlign w:val="center"/>
          </w:tcPr>
          <w:p w:rsidR="006E792C" w:rsidRDefault="00E95BD8">
            <w:pPr>
              <w:spacing w:line="360" w:lineRule="auto"/>
              <w:jc w:val="center"/>
              <w:rPr>
                <w:rFonts w:ascii="仿宋" w:eastAsia="仿宋" w:hAnsi="仿宋" w:cs="仿宋"/>
                <w:sz w:val="28"/>
                <w:szCs w:val="28"/>
              </w:rPr>
            </w:pPr>
            <w:r>
              <w:rPr>
                <w:rFonts w:ascii="仿宋" w:eastAsia="仿宋" w:hAnsi="仿宋" w:cs="仿宋" w:hint="eastAsia"/>
                <w:sz w:val="28"/>
                <w:szCs w:val="28"/>
              </w:rPr>
              <w:t>设备名称</w:t>
            </w:r>
          </w:p>
        </w:tc>
        <w:tc>
          <w:tcPr>
            <w:tcW w:w="1176" w:type="dxa"/>
            <w:tcBorders>
              <w:top w:val="single" w:sz="4" w:space="0" w:color="auto"/>
              <w:left w:val="single" w:sz="4" w:space="0" w:color="auto"/>
              <w:bottom w:val="single" w:sz="4" w:space="0" w:color="auto"/>
              <w:right w:val="single" w:sz="4" w:space="0" w:color="auto"/>
            </w:tcBorders>
            <w:vAlign w:val="center"/>
          </w:tcPr>
          <w:p w:rsidR="006E792C" w:rsidRDefault="00E95BD8">
            <w:pPr>
              <w:spacing w:line="360" w:lineRule="auto"/>
              <w:jc w:val="center"/>
              <w:rPr>
                <w:rFonts w:ascii="仿宋" w:eastAsia="仿宋" w:hAnsi="仿宋" w:cs="仿宋"/>
                <w:sz w:val="28"/>
                <w:szCs w:val="28"/>
              </w:rPr>
            </w:pPr>
            <w:r>
              <w:rPr>
                <w:rFonts w:ascii="仿宋" w:eastAsia="仿宋" w:hAnsi="仿宋" w:cs="仿宋" w:hint="eastAsia"/>
                <w:sz w:val="28"/>
                <w:szCs w:val="28"/>
              </w:rPr>
              <w:t>型号规格</w:t>
            </w:r>
          </w:p>
        </w:tc>
        <w:tc>
          <w:tcPr>
            <w:tcW w:w="783" w:type="dxa"/>
            <w:tcBorders>
              <w:top w:val="single" w:sz="4" w:space="0" w:color="auto"/>
              <w:left w:val="single" w:sz="4" w:space="0" w:color="auto"/>
              <w:bottom w:val="single" w:sz="4" w:space="0" w:color="auto"/>
              <w:right w:val="single" w:sz="4" w:space="0" w:color="auto"/>
            </w:tcBorders>
            <w:vAlign w:val="center"/>
          </w:tcPr>
          <w:p w:rsidR="006E792C" w:rsidRDefault="00E95BD8">
            <w:pPr>
              <w:spacing w:line="360" w:lineRule="auto"/>
              <w:jc w:val="center"/>
              <w:rPr>
                <w:rFonts w:ascii="仿宋" w:eastAsia="仿宋" w:hAnsi="仿宋" w:cs="仿宋"/>
                <w:sz w:val="28"/>
                <w:szCs w:val="28"/>
              </w:rPr>
            </w:pPr>
            <w:r>
              <w:rPr>
                <w:rFonts w:ascii="仿宋" w:eastAsia="仿宋" w:hAnsi="仿宋" w:cs="仿宋" w:hint="eastAsia"/>
                <w:sz w:val="28"/>
                <w:szCs w:val="28"/>
              </w:rPr>
              <w:t>数量</w:t>
            </w:r>
          </w:p>
        </w:tc>
        <w:tc>
          <w:tcPr>
            <w:tcW w:w="784" w:type="dxa"/>
            <w:tcBorders>
              <w:top w:val="single" w:sz="4" w:space="0" w:color="auto"/>
              <w:left w:val="single" w:sz="4" w:space="0" w:color="auto"/>
              <w:bottom w:val="single" w:sz="4" w:space="0" w:color="auto"/>
              <w:right w:val="single" w:sz="4" w:space="0" w:color="auto"/>
            </w:tcBorders>
            <w:vAlign w:val="center"/>
          </w:tcPr>
          <w:p w:rsidR="006E792C" w:rsidRDefault="00E95BD8">
            <w:pPr>
              <w:spacing w:line="360" w:lineRule="auto"/>
              <w:jc w:val="center"/>
              <w:rPr>
                <w:rFonts w:ascii="仿宋" w:eastAsia="仿宋" w:hAnsi="仿宋" w:cs="仿宋"/>
                <w:sz w:val="28"/>
                <w:szCs w:val="28"/>
              </w:rPr>
            </w:pPr>
            <w:r>
              <w:rPr>
                <w:rFonts w:ascii="仿宋" w:eastAsia="仿宋" w:hAnsi="仿宋" w:cs="仿宋" w:hint="eastAsia"/>
                <w:sz w:val="28"/>
                <w:szCs w:val="28"/>
              </w:rPr>
              <w:t>国别</w:t>
            </w:r>
          </w:p>
          <w:p w:rsidR="006E792C" w:rsidRDefault="00E95BD8">
            <w:pPr>
              <w:spacing w:line="360" w:lineRule="auto"/>
              <w:jc w:val="center"/>
              <w:rPr>
                <w:rFonts w:ascii="仿宋" w:eastAsia="仿宋" w:hAnsi="仿宋" w:cs="仿宋"/>
                <w:sz w:val="28"/>
                <w:szCs w:val="28"/>
              </w:rPr>
            </w:pPr>
            <w:r>
              <w:rPr>
                <w:rFonts w:ascii="仿宋" w:eastAsia="仿宋" w:hAnsi="仿宋" w:cs="仿宋" w:hint="eastAsia"/>
                <w:sz w:val="28"/>
                <w:szCs w:val="28"/>
              </w:rPr>
              <w:t>产地</w:t>
            </w:r>
          </w:p>
        </w:tc>
        <w:tc>
          <w:tcPr>
            <w:tcW w:w="784" w:type="dxa"/>
            <w:tcBorders>
              <w:top w:val="single" w:sz="4" w:space="0" w:color="auto"/>
              <w:left w:val="single" w:sz="4" w:space="0" w:color="auto"/>
              <w:bottom w:val="single" w:sz="4" w:space="0" w:color="auto"/>
              <w:right w:val="single" w:sz="4" w:space="0" w:color="auto"/>
            </w:tcBorders>
            <w:vAlign w:val="center"/>
          </w:tcPr>
          <w:p w:rsidR="006E792C" w:rsidRDefault="00E95BD8">
            <w:pPr>
              <w:spacing w:line="360" w:lineRule="auto"/>
              <w:jc w:val="center"/>
              <w:rPr>
                <w:rFonts w:ascii="仿宋" w:eastAsia="仿宋" w:hAnsi="仿宋" w:cs="仿宋"/>
                <w:sz w:val="28"/>
                <w:szCs w:val="28"/>
              </w:rPr>
            </w:pPr>
            <w:r>
              <w:rPr>
                <w:rFonts w:ascii="仿宋" w:eastAsia="仿宋" w:hAnsi="仿宋" w:cs="仿宋" w:hint="eastAsia"/>
                <w:sz w:val="28"/>
                <w:szCs w:val="28"/>
              </w:rPr>
              <w:t>制造</w:t>
            </w:r>
          </w:p>
          <w:p w:rsidR="006E792C" w:rsidRDefault="00E95BD8">
            <w:pPr>
              <w:spacing w:line="360" w:lineRule="auto"/>
              <w:jc w:val="center"/>
              <w:rPr>
                <w:rFonts w:ascii="仿宋" w:eastAsia="仿宋" w:hAnsi="仿宋" w:cs="仿宋"/>
                <w:sz w:val="28"/>
                <w:szCs w:val="28"/>
              </w:rPr>
            </w:pPr>
            <w:r>
              <w:rPr>
                <w:rFonts w:ascii="仿宋" w:eastAsia="仿宋" w:hAnsi="仿宋" w:cs="仿宋" w:hint="eastAsia"/>
                <w:sz w:val="28"/>
                <w:szCs w:val="28"/>
              </w:rPr>
              <w:t>年份</w:t>
            </w:r>
          </w:p>
        </w:tc>
        <w:tc>
          <w:tcPr>
            <w:tcW w:w="1175" w:type="dxa"/>
            <w:tcBorders>
              <w:top w:val="single" w:sz="4" w:space="0" w:color="auto"/>
              <w:left w:val="single" w:sz="4" w:space="0" w:color="auto"/>
              <w:bottom w:val="single" w:sz="4" w:space="0" w:color="auto"/>
              <w:right w:val="single" w:sz="4" w:space="0" w:color="auto"/>
            </w:tcBorders>
            <w:vAlign w:val="center"/>
          </w:tcPr>
          <w:p w:rsidR="006E792C" w:rsidRDefault="00E95BD8">
            <w:pPr>
              <w:spacing w:line="360" w:lineRule="auto"/>
              <w:jc w:val="center"/>
              <w:rPr>
                <w:rFonts w:ascii="仿宋" w:eastAsia="仿宋" w:hAnsi="仿宋" w:cs="仿宋"/>
                <w:sz w:val="28"/>
                <w:szCs w:val="28"/>
              </w:rPr>
            </w:pPr>
            <w:r>
              <w:rPr>
                <w:rFonts w:ascii="仿宋" w:eastAsia="仿宋" w:hAnsi="仿宋" w:cs="仿宋" w:hint="eastAsia"/>
                <w:sz w:val="28"/>
                <w:szCs w:val="28"/>
              </w:rPr>
              <w:t>额定功率</w:t>
            </w:r>
          </w:p>
          <w:p w:rsidR="006E792C" w:rsidRDefault="00E95BD8">
            <w:pPr>
              <w:spacing w:line="360" w:lineRule="auto"/>
              <w:jc w:val="center"/>
              <w:rPr>
                <w:rFonts w:ascii="仿宋" w:eastAsia="仿宋" w:hAnsi="仿宋" w:cs="仿宋"/>
                <w:sz w:val="28"/>
                <w:szCs w:val="28"/>
              </w:rPr>
            </w:pPr>
            <w:r>
              <w:rPr>
                <w:rFonts w:ascii="仿宋" w:eastAsia="仿宋" w:hAnsi="仿宋" w:cs="仿宋" w:hint="eastAsia"/>
                <w:sz w:val="28"/>
                <w:szCs w:val="28"/>
              </w:rPr>
              <w:t>(KW)</w:t>
            </w:r>
          </w:p>
        </w:tc>
        <w:tc>
          <w:tcPr>
            <w:tcW w:w="1176" w:type="dxa"/>
            <w:tcBorders>
              <w:top w:val="single" w:sz="4" w:space="0" w:color="auto"/>
              <w:left w:val="single" w:sz="4" w:space="0" w:color="auto"/>
              <w:bottom w:val="single" w:sz="4" w:space="0" w:color="auto"/>
              <w:right w:val="single" w:sz="4" w:space="0" w:color="auto"/>
            </w:tcBorders>
            <w:vAlign w:val="center"/>
          </w:tcPr>
          <w:p w:rsidR="006E792C" w:rsidRDefault="00E95BD8">
            <w:pPr>
              <w:spacing w:line="360" w:lineRule="auto"/>
              <w:jc w:val="center"/>
              <w:rPr>
                <w:rFonts w:ascii="仿宋" w:eastAsia="仿宋" w:hAnsi="仿宋" w:cs="仿宋"/>
                <w:sz w:val="28"/>
                <w:szCs w:val="28"/>
              </w:rPr>
            </w:pPr>
            <w:r>
              <w:rPr>
                <w:rFonts w:ascii="仿宋" w:eastAsia="仿宋" w:hAnsi="仿宋" w:cs="仿宋" w:hint="eastAsia"/>
                <w:sz w:val="28"/>
                <w:szCs w:val="28"/>
              </w:rPr>
              <w:t>生产</w:t>
            </w:r>
          </w:p>
          <w:p w:rsidR="006E792C" w:rsidRDefault="00E95BD8">
            <w:pPr>
              <w:spacing w:line="360" w:lineRule="auto"/>
              <w:jc w:val="center"/>
              <w:rPr>
                <w:rFonts w:ascii="仿宋" w:eastAsia="仿宋" w:hAnsi="仿宋" w:cs="仿宋"/>
                <w:sz w:val="28"/>
                <w:szCs w:val="28"/>
              </w:rPr>
            </w:pPr>
            <w:r>
              <w:rPr>
                <w:rFonts w:ascii="仿宋" w:eastAsia="仿宋" w:hAnsi="仿宋" w:cs="仿宋" w:hint="eastAsia"/>
                <w:sz w:val="28"/>
                <w:szCs w:val="28"/>
              </w:rPr>
              <w:t>能力</w:t>
            </w:r>
          </w:p>
        </w:tc>
        <w:tc>
          <w:tcPr>
            <w:tcW w:w="979" w:type="dxa"/>
            <w:tcBorders>
              <w:top w:val="single" w:sz="4" w:space="0" w:color="auto"/>
              <w:left w:val="single" w:sz="4" w:space="0" w:color="auto"/>
              <w:bottom w:val="single" w:sz="4" w:space="0" w:color="auto"/>
              <w:right w:val="single" w:sz="4" w:space="0" w:color="auto"/>
            </w:tcBorders>
            <w:vAlign w:val="center"/>
          </w:tcPr>
          <w:p w:rsidR="006E792C" w:rsidRDefault="00E95BD8">
            <w:pPr>
              <w:spacing w:line="360" w:lineRule="auto"/>
              <w:jc w:val="center"/>
              <w:rPr>
                <w:rFonts w:ascii="仿宋" w:eastAsia="仿宋" w:hAnsi="仿宋" w:cs="仿宋"/>
                <w:sz w:val="28"/>
                <w:szCs w:val="28"/>
              </w:rPr>
            </w:pPr>
            <w:r>
              <w:rPr>
                <w:rFonts w:ascii="仿宋" w:eastAsia="仿宋" w:hAnsi="仿宋" w:cs="仿宋" w:hint="eastAsia"/>
                <w:sz w:val="28"/>
                <w:szCs w:val="28"/>
              </w:rPr>
              <w:t>用于施</w:t>
            </w:r>
          </w:p>
          <w:p w:rsidR="006E792C" w:rsidRDefault="00E95BD8">
            <w:pPr>
              <w:spacing w:line="360" w:lineRule="auto"/>
              <w:jc w:val="center"/>
              <w:rPr>
                <w:rFonts w:ascii="仿宋" w:eastAsia="仿宋" w:hAnsi="仿宋" w:cs="仿宋"/>
                <w:sz w:val="28"/>
                <w:szCs w:val="28"/>
              </w:rPr>
            </w:pPr>
            <w:r>
              <w:rPr>
                <w:rFonts w:ascii="仿宋" w:eastAsia="仿宋" w:hAnsi="仿宋" w:cs="仿宋" w:hint="eastAsia"/>
                <w:sz w:val="28"/>
                <w:szCs w:val="28"/>
              </w:rPr>
              <w:t>工部位</w:t>
            </w:r>
          </w:p>
        </w:tc>
        <w:tc>
          <w:tcPr>
            <w:tcW w:w="980" w:type="dxa"/>
            <w:tcBorders>
              <w:top w:val="single" w:sz="4" w:space="0" w:color="auto"/>
              <w:left w:val="single" w:sz="4" w:space="0" w:color="auto"/>
              <w:bottom w:val="single" w:sz="4" w:space="0" w:color="auto"/>
              <w:right w:val="single" w:sz="4" w:space="0" w:color="auto"/>
            </w:tcBorders>
            <w:vAlign w:val="center"/>
          </w:tcPr>
          <w:p w:rsidR="006E792C" w:rsidRDefault="00E95BD8">
            <w:pPr>
              <w:spacing w:line="360" w:lineRule="auto"/>
              <w:jc w:val="center"/>
              <w:rPr>
                <w:rFonts w:ascii="仿宋" w:eastAsia="仿宋" w:hAnsi="仿宋" w:cs="仿宋"/>
                <w:sz w:val="28"/>
                <w:szCs w:val="28"/>
              </w:rPr>
            </w:pPr>
            <w:r>
              <w:rPr>
                <w:rFonts w:ascii="仿宋" w:eastAsia="仿宋" w:hAnsi="仿宋" w:cs="仿宋" w:hint="eastAsia"/>
                <w:sz w:val="28"/>
                <w:szCs w:val="28"/>
              </w:rPr>
              <w:t>备注</w:t>
            </w:r>
          </w:p>
        </w:tc>
      </w:tr>
      <w:tr w:rsidR="006E792C">
        <w:trPr>
          <w:trHeight w:val="712"/>
        </w:trPr>
        <w:tc>
          <w:tcPr>
            <w:tcW w:w="464"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1299"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ind w:firstLineChars="200" w:firstLine="560"/>
              <w:rPr>
                <w:rFonts w:ascii="仿宋" w:eastAsia="仿宋" w:hAnsi="仿宋" w:cs="仿宋"/>
                <w:sz w:val="28"/>
                <w:szCs w:val="28"/>
              </w:rPr>
            </w:pPr>
          </w:p>
        </w:tc>
        <w:tc>
          <w:tcPr>
            <w:tcW w:w="1176"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783"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784"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784"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1175"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1176"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979"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980"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r>
      <w:tr w:rsidR="006E792C">
        <w:trPr>
          <w:trHeight w:val="712"/>
        </w:trPr>
        <w:tc>
          <w:tcPr>
            <w:tcW w:w="464"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1299"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1176"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783"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784"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784"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1175"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1176"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979"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980"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r>
      <w:tr w:rsidR="006E792C">
        <w:trPr>
          <w:trHeight w:val="712"/>
        </w:trPr>
        <w:tc>
          <w:tcPr>
            <w:tcW w:w="464"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1299"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1176"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783"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784"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784"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1175"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1176"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979"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980"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r>
      <w:tr w:rsidR="006E792C">
        <w:trPr>
          <w:trHeight w:val="713"/>
        </w:trPr>
        <w:tc>
          <w:tcPr>
            <w:tcW w:w="464"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1299"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1176"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783"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784"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784"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1175"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1176"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979"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980"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r>
      <w:tr w:rsidR="006E792C">
        <w:trPr>
          <w:trHeight w:val="712"/>
        </w:trPr>
        <w:tc>
          <w:tcPr>
            <w:tcW w:w="464"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1299"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1176"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783"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784"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784"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1175"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1176"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979"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980"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r>
      <w:tr w:rsidR="006E792C">
        <w:trPr>
          <w:trHeight w:val="712"/>
        </w:trPr>
        <w:tc>
          <w:tcPr>
            <w:tcW w:w="464"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1299"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1176"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783"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784"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784"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1175"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1176"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979"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980"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r>
      <w:tr w:rsidR="006E792C">
        <w:trPr>
          <w:trHeight w:val="712"/>
        </w:trPr>
        <w:tc>
          <w:tcPr>
            <w:tcW w:w="464"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1299"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1176"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783"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784"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784"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1175"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1176"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979"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980"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r>
      <w:tr w:rsidR="006E792C">
        <w:trPr>
          <w:trHeight w:val="713"/>
        </w:trPr>
        <w:tc>
          <w:tcPr>
            <w:tcW w:w="464"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1299"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1176"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783"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784"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784"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1175"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1176"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979"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980"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r>
      <w:tr w:rsidR="006E792C">
        <w:trPr>
          <w:trHeight w:val="712"/>
        </w:trPr>
        <w:tc>
          <w:tcPr>
            <w:tcW w:w="464"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1299"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1176"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783"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784"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784"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1175"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1176"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979"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980"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r>
      <w:tr w:rsidR="006E792C">
        <w:trPr>
          <w:trHeight w:val="712"/>
        </w:trPr>
        <w:tc>
          <w:tcPr>
            <w:tcW w:w="464"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1299"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1176"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783"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784"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784"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1175"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1176"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979"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980"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r>
      <w:tr w:rsidR="006E792C">
        <w:trPr>
          <w:trHeight w:val="712"/>
        </w:trPr>
        <w:tc>
          <w:tcPr>
            <w:tcW w:w="464"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1299"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1176"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783"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784"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784"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1175"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1176"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979"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980"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r>
      <w:tr w:rsidR="006E792C">
        <w:trPr>
          <w:trHeight w:val="713"/>
        </w:trPr>
        <w:tc>
          <w:tcPr>
            <w:tcW w:w="464"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1299"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1176"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783"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784"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784"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1175"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1176"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979"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980"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r>
      <w:tr w:rsidR="006E792C">
        <w:trPr>
          <w:trHeight w:val="722"/>
        </w:trPr>
        <w:tc>
          <w:tcPr>
            <w:tcW w:w="464"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1299"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1176"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783"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784"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784"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1175"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1176"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979"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c>
          <w:tcPr>
            <w:tcW w:w="980" w:type="dxa"/>
            <w:tcBorders>
              <w:top w:val="single" w:sz="4" w:space="0" w:color="auto"/>
              <w:left w:val="single" w:sz="4" w:space="0" w:color="auto"/>
              <w:bottom w:val="single" w:sz="4" w:space="0" w:color="auto"/>
              <w:right w:val="single" w:sz="4" w:space="0" w:color="auto"/>
            </w:tcBorders>
          </w:tcPr>
          <w:p w:rsidR="006E792C" w:rsidRDefault="006E792C">
            <w:pPr>
              <w:spacing w:line="360" w:lineRule="auto"/>
              <w:rPr>
                <w:rFonts w:ascii="仿宋" w:eastAsia="仿宋" w:hAnsi="仿宋" w:cs="仿宋"/>
                <w:sz w:val="28"/>
                <w:szCs w:val="28"/>
              </w:rPr>
            </w:pPr>
          </w:p>
        </w:tc>
      </w:tr>
    </w:tbl>
    <w:p w:rsidR="006E792C" w:rsidRDefault="006E792C">
      <w:pPr>
        <w:widowControl/>
        <w:spacing w:line="360" w:lineRule="auto"/>
        <w:jc w:val="left"/>
        <w:rPr>
          <w:rFonts w:ascii="仿宋" w:eastAsia="仿宋" w:hAnsi="仿宋" w:cs="仿宋"/>
          <w:sz w:val="28"/>
          <w:szCs w:val="28"/>
        </w:rPr>
        <w:sectPr w:rsidR="006E792C">
          <w:pgSz w:w="11906" w:h="16838"/>
          <w:pgMar w:top="1701" w:right="1701" w:bottom="1418" w:left="1418" w:header="851" w:footer="992" w:gutter="0"/>
          <w:cols w:space="720"/>
          <w:docGrid w:type="linesAndChars" w:linePitch="312"/>
        </w:sectPr>
      </w:pPr>
    </w:p>
    <w:p w:rsidR="006E792C" w:rsidRDefault="00E95BD8">
      <w:pPr>
        <w:spacing w:before="100" w:after="100"/>
        <w:jc w:val="center"/>
        <w:rPr>
          <w:rFonts w:ascii="仿宋" w:eastAsia="仿宋" w:hAnsi="仿宋" w:cs="仿宋"/>
          <w:b/>
          <w:sz w:val="28"/>
          <w:szCs w:val="28"/>
        </w:rPr>
      </w:pPr>
      <w:r>
        <w:rPr>
          <w:rFonts w:ascii="仿宋" w:eastAsia="仿宋" w:hAnsi="仿宋" w:cs="仿宋" w:hint="eastAsia"/>
          <w:b/>
          <w:sz w:val="28"/>
          <w:szCs w:val="28"/>
        </w:rPr>
        <w:lastRenderedPageBreak/>
        <w:t>12.拟配备本工程的试验和检测仪器设备表</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1476"/>
        <w:gridCol w:w="1056"/>
        <w:gridCol w:w="636"/>
        <w:gridCol w:w="1056"/>
        <w:gridCol w:w="1056"/>
        <w:gridCol w:w="852"/>
        <w:gridCol w:w="1260"/>
        <w:gridCol w:w="900"/>
      </w:tblGrid>
      <w:tr w:rsidR="006E792C">
        <w:tc>
          <w:tcPr>
            <w:tcW w:w="528" w:type="dxa"/>
            <w:tcBorders>
              <w:top w:val="outset" w:sz="6" w:space="0" w:color="auto"/>
              <w:left w:val="outset" w:sz="6" w:space="0" w:color="auto"/>
              <w:bottom w:val="outset" w:sz="6" w:space="0" w:color="auto"/>
              <w:right w:val="outset" w:sz="6" w:space="0" w:color="auto"/>
            </w:tcBorders>
            <w:vAlign w:val="center"/>
          </w:tcPr>
          <w:p w:rsidR="006E792C" w:rsidRDefault="00E95BD8">
            <w:pPr>
              <w:spacing w:line="360" w:lineRule="auto"/>
              <w:jc w:val="center"/>
              <w:rPr>
                <w:rFonts w:ascii="仿宋" w:eastAsia="仿宋" w:hAnsi="仿宋" w:cs="仿宋"/>
                <w:sz w:val="28"/>
                <w:szCs w:val="28"/>
              </w:rPr>
            </w:pPr>
            <w:r>
              <w:rPr>
                <w:rFonts w:ascii="仿宋" w:eastAsia="仿宋" w:hAnsi="仿宋" w:cs="仿宋" w:hint="eastAsia"/>
                <w:sz w:val="28"/>
                <w:szCs w:val="28"/>
              </w:rPr>
              <w:t>序号</w:t>
            </w:r>
          </w:p>
        </w:tc>
        <w:tc>
          <w:tcPr>
            <w:tcW w:w="1476" w:type="dxa"/>
            <w:tcBorders>
              <w:top w:val="outset" w:sz="6" w:space="0" w:color="auto"/>
              <w:left w:val="outset" w:sz="6" w:space="0" w:color="auto"/>
              <w:bottom w:val="outset" w:sz="6" w:space="0" w:color="auto"/>
              <w:right w:val="outset" w:sz="6" w:space="0" w:color="auto"/>
            </w:tcBorders>
            <w:vAlign w:val="center"/>
          </w:tcPr>
          <w:p w:rsidR="006E792C" w:rsidRDefault="00E95BD8">
            <w:pPr>
              <w:spacing w:line="360" w:lineRule="auto"/>
              <w:jc w:val="center"/>
              <w:rPr>
                <w:rFonts w:ascii="仿宋" w:eastAsia="仿宋" w:hAnsi="仿宋" w:cs="仿宋"/>
                <w:sz w:val="28"/>
                <w:szCs w:val="28"/>
              </w:rPr>
            </w:pPr>
            <w:r>
              <w:rPr>
                <w:rFonts w:ascii="仿宋" w:eastAsia="仿宋" w:hAnsi="仿宋" w:cs="仿宋" w:hint="eastAsia"/>
                <w:sz w:val="28"/>
                <w:szCs w:val="28"/>
              </w:rPr>
              <w:t>仪器设备名称</w:t>
            </w:r>
          </w:p>
        </w:tc>
        <w:tc>
          <w:tcPr>
            <w:tcW w:w="1056" w:type="dxa"/>
            <w:tcBorders>
              <w:top w:val="outset" w:sz="6" w:space="0" w:color="auto"/>
              <w:left w:val="outset" w:sz="6" w:space="0" w:color="auto"/>
              <w:bottom w:val="outset" w:sz="6" w:space="0" w:color="auto"/>
              <w:right w:val="outset" w:sz="6" w:space="0" w:color="auto"/>
            </w:tcBorders>
            <w:vAlign w:val="center"/>
          </w:tcPr>
          <w:p w:rsidR="006E792C" w:rsidRDefault="00E95BD8">
            <w:pPr>
              <w:spacing w:line="360" w:lineRule="auto"/>
              <w:jc w:val="center"/>
              <w:rPr>
                <w:rFonts w:ascii="仿宋" w:eastAsia="仿宋" w:hAnsi="仿宋" w:cs="仿宋"/>
                <w:sz w:val="28"/>
                <w:szCs w:val="28"/>
              </w:rPr>
            </w:pPr>
            <w:r>
              <w:rPr>
                <w:rFonts w:ascii="仿宋" w:eastAsia="仿宋" w:hAnsi="仿宋" w:cs="仿宋" w:hint="eastAsia"/>
                <w:sz w:val="28"/>
                <w:szCs w:val="28"/>
              </w:rPr>
              <w:t>型号规格</w:t>
            </w:r>
          </w:p>
        </w:tc>
        <w:tc>
          <w:tcPr>
            <w:tcW w:w="636" w:type="dxa"/>
            <w:tcBorders>
              <w:top w:val="outset" w:sz="6" w:space="0" w:color="auto"/>
              <w:left w:val="outset" w:sz="6" w:space="0" w:color="auto"/>
              <w:bottom w:val="outset" w:sz="6" w:space="0" w:color="auto"/>
              <w:right w:val="outset" w:sz="6" w:space="0" w:color="auto"/>
            </w:tcBorders>
            <w:vAlign w:val="center"/>
          </w:tcPr>
          <w:p w:rsidR="006E792C" w:rsidRDefault="00E95BD8">
            <w:pPr>
              <w:spacing w:line="360" w:lineRule="auto"/>
              <w:jc w:val="center"/>
              <w:rPr>
                <w:rFonts w:ascii="仿宋" w:eastAsia="仿宋" w:hAnsi="仿宋" w:cs="仿宋"/>
                <w:sz w:val="28"/>
                <w:szCs w:val="28"/>
              </w:rPr>
            </w:pPr>
            <w:r>
              <w:rPr>
                <w:rFonts w:ascii="仿宋" w:eastAsia="仿宋" w:hAnsi="仿宋" w:cs="仿宋" w:hint="eastAsia"/>
                <w:sz w:val="28"/>
                <w:szCs w:val="28"/>
              </w:rPr>
              <w:t>数量</w:t>
            </w:r>
          </w:p>
        </w:tc>
        <w:tc>
          <w:tcPr>
            <w:tcW w:w="1056" w:type="dxa"/>
            <w:tcBorders>
              <w:top w:val="outset" w:sz="6" w:space="0" w:color="auto"/>
              <w:left w:val="outset" w:sz="6" w:space="0" w:color="auto"/>
              <w:bottom w:val="outset" w:sz="6" w:space="0" w:color="auto"/>
              <w:right w:val="outset" w:sz="6" w:space="0" w:color="auto"/>
            </w:tcBorders>
            <w:vAlign w:val="center"/>
          </w:tcPr>
          <w:p w:rsidR="006E792C" w:rsidRDefault="00E95BD8">
            <w:pPr>
              <w:spacing w:line="360" w:lineRule="auto"/>
              <w:jc w:val="center"/>
              <w:rPr>
                <w:rFonts w:ascii="仿宋" w:eastAsia="仿宋" w:hAnsi="仿宋" w:cs="仿宋"/>
                <w:sz w:val="28"/>
                <w:szCs w:val="28"/>
              </w:rPr>
            </w:pPr>
            <w:r>
              <w:rPr>
                <w:rFonts w:ascii="仿宋" w:eastAsia="仿宋" w:hAnsi="仿宋" w:cs="仿宋" w:hint="eastAsia"/>
                <w:sz w:val="28"/>
                <w:szCs w:val="28"/>
              </w:rPr>
              <w:t>国别产地</w:t>
            </w:r>
          </w:p>
        </w:tc>
        <w:tc>
          <w:tcPr>
            <w:tcW w:w="1056" w:type="dxa"/>
            <w:tcBorders>
              <w:top w:val="outset" w:sz="6" w:space="0" w:color="auto"/>
              <w:left w:val="outset" w:sz="6" w:space="0" w:color="auto"/>
              <w:bottom w:val="outset" w:sz="6" w:space="0" w:color="auto"/>
              <w:right w:val="outset" w:sz="6" w:space="0" w:color="auto"/>
            </w:tcBorders>
            <w:vAlign w:val="center"/>
          </w:tcPr>
          <w:p w:rsidR="006E792C" w:rsidRDefault="00E95BD8">
            <w:pPr>
              <w:spacing w:line="360" w:lineRule="auto"/>
              <w:jc w:val="center"/>
              <w:rPr>
                <w:rFonts w:ascii="仿宋" w:eastAsia="仿宋" w:hAnsi="仿宋" w:cs="仿宋"/>
                <w:sz w:val="28"/>
                <w:szCs w:val="28"/>
              </w:rPr>
            </w:pPr>
            <w:r>
              <w:rPr>
                <w:rFonts w:ascii="仿宋" w:eastAsia="仿宋" w:hAnsi="仿宋" w:cs="仿宋" w:hint="eastAsia"/>
                <w:sz w:val="28"/>
                <w:szCs w:val="28"/>
              </w:rPr>
              <w:t>制造年份</w:t>
            </w:r>
          </w:p>
        </w:tc>
        <w:tc>
          <w:tcPr>
            <w:tcW w:w="852" w:type="dxa"/>
            <w:tcBorders>
              <w:top w:val="outset" w:sz="6" w:space="0" w:color="auto"/>
              <w:left w:val="outset" w:sz="6" w:space="0" w:color="auto"/>
              <w:bottom w:val="outset" w:sz="6" w:space="0" w:color="auto"/>
              <w:right w:val="outset" w:sz="6" w:space="0" w:color="auto"/>
            </w:tcBorders>
            <w:vAlign w:val="center"/>
          </w:tcPr>
          <w:p w:rsidR="006E792C" w:rsidRDefault="00E95BD8">
            <w:pPr>
              <w:spacing w:line="360" w:lineRule="auto"/>
              <w:jc w:val="center"/>
              <w:rPr>
                <w:rFonts w:ascii="仿宋" w:eastAsia="仿宋" w:hAnsi="仿宋" w:cs="仿宋"/>
                <w:sz w:val="28"/>
                <w:szCs w:val="28"/>
              </w:rPr>
            </w:pPr>
            <w:r>
              <w:rPr>
                <w:rFonts w:ascii="仿宋" w:eastAsia="仿宋" w:hAnsi="仿宋" w:cs="仿宋" w:hint="eastAsia"/>
                <w:sz w:val="28"/>
                <w:szCs w:val="28"/>
              </w:rPr>
              <w:t>已使用台时数</w:t>
            </w:r>
          </w:p>
        </w:tc>
        <w:tc>
          <w:tcPr>
            <w:tcW w:w="1260" w:type="dxa"/>
            <w:tcBorders>
              <w:top w:val="outset" w:sz="6" w:space="0" w:color="auto"/>
              <w:left w:val="outset" w:sz="6" w:space="0" w:color="auto"/>
              <w:bottom w:val="outset" w:sz="6" w:space="0" w:color="auto"/>
              <w:right w:val="outset" w:sz="6" w:space="0" w:color="auto"/>
            </w:tcBorders>
            <w:vAlign w:val="center"/>
          </w:tcPr>
          <w:p w:rsidR="006E792C" w:rsidRDefault="00E95BD8">
            <w:pPr>
              <w:spacing w:line="360" w:lineRule="auto"/>
              <w:jc w:val="center"/>
              <w:rPr>
                <w:rFonts w:ascii="仿宋" w:eastAsia="仿宋" w:hAnsi="仿宋" w:cs="仿宋"/>
                <w:sz w:val="28"/>
                <w:szCs w:val="28"/>
              </w:rPr>
            </w:pPr>
            <w:r>
              <w:rPr>
                <w:rFonts w:ascii="仿宋" w:eastAsia="仿宋" w:hAnsi="仿宋" w:cs="仿宋" w:hint="eastAsia"/>
                <w:sz w:val="28"/>
                <w:szCs w:val="28"/>
              </w:rPr>
              <w:t>用途</w:t>
            </w:r>
          </w:p>
        </w:tc>
        <w:tc>
          <w:tcPr>
            <w:tcW w:w="900" w:type="dxa"/>
            <w:tcBorders>
              <w:top w:val="outset" w:sz="6" w:space="0" w:color="auto"/>
              <w:left w:val="outset" w:sz="6" w:space="0" w:color="auto"/>
              <w:bottom w:val="outset" w:sz="6" w:space="0" w:color="auto"/>
              <w:right w:val="outset" w:sz="6" w:space="0" w:color="auto"/>
            </w:tcBorders>
            <w:vAlign w:val="center"/>
          </w:tcPr>
          <w:p w:rsidR="006E792C" w:rsidRDefault="00E95BD8">
            <w:pPr>
              <w:spacing w:line="360" w:lineRule="auto"/>
              <w:jc w:val="center"/>
              <w:rPr>
                <w:rFonts w:ascii="仿宋" w:eastAsia="仿宋" w:hAnsi="仿宋" w:cs="仿宋"/>
                <w:sz w:val="28"/>
                <w:szCs w:val="28"/>
              </w:rPr>
            </w:pPr>
            <w:r>
              <w:rPr>
                <w:rFonts w:ascii="仿宋" w:eastAsia="仿宋" w:hAnsi="仿宋" w:cs="仿宋" w:hint="eastAsia"/>
                <w:sz w:val="28"/>
                <w:szCs w:val="28"/>
              </w:rPr>
              <w:t>备注</w:t>
            </w:r>
          </w:p>
        </w:tc>
      </w:tr>
      <w:tr w:rsidR="006E792C">
        <w:tc>
          <w:tcPr>
            <w:tcW w:w="528"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47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05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63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05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05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852"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260"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900"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r>
      <w:tr w:rsidR="006E792C">
        <w:tc>
          <w:tcPr>
            <w:tcW w:w="528"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47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05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63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05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05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852"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260"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900"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r>
      <w:tr w:rsidR="006E792C">
        <w:tc>
          <w:tcPr>
            <w:tcW w:w="528"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47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05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63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05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05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852"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260"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900"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r>
      <w:tr w:rsidR="006E792C">
        <w:tc>
          <w:tcPr>
            <w:tcW w:w="528"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47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05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63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05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05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852"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260"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900"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r>
      <w:tr w:rsidR="006E792C">
        <w:tc>
          <w:tcPr>
            <w:tcW w:w="528"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47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05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63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05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05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852"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260"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900"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r>
      <w:tr w:rsidR="006E792C">
        <w:tc>
          <w:tcPr>
            <w:tcW w:w="528"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47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05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63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05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05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852"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260"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900"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r>
      <w:tr w:rsidR="006E792C">
        <w:tc>
          <w:tcPr>
            <w:tcW w:w="528"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47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05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63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05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05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852"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260"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900"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r>
      <w:tr w:rsidR="006E792C">
        <w:tc>
          <w:tcPr>
            <w:tcW w:w="528"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47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05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63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05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05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852"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260"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900"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r>
      <w:tr w:rsidR="006E792C">
        <w:tc>
          <w:tcPr>
            <w:tcW w:w="528"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47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05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63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05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05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852"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260"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900"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r>
      <w:tr w:rsidR="006E792C">
        <w:tc>
          <w:tcPr>
            <w:tcW w:w="528"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47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05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63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05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05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852"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260"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900"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r>
      <w:tr w:rsidR="006E792C">
        <w:tc>
          <w:tcPr>
            <w:tcW w:w="528"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47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05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63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05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05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852"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260"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900"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r>
      <w:tr w:rsidR="006E792C">
        <w:tc>
          <w:tcPr>
            <w:tcW w:w="528"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47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05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63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05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05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852"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260"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900"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r>
      <w:tr w:rsidR="006E792C">
        <w:tc>
          <w:tcPr>
            <w:tcW w:w="528"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47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05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63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05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05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852"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260"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900"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r>
      <w:tr w:rsidR="006E792C">
        <w:tc>
          <w:tcPr>
            <w:tcW w:w="528"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47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05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63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05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05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852"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260"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900"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r>
      <w:tr w:rsidR="006E792C">
        <w:tc>
          <w:tcPr>
            <w:tcW w:w="528"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47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05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63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05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05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852"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260"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900"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r>
      <w:tr w:rsidR="006E792C">
        <w:tc>
          <w:tcPr>
            <w:tcW w:w="528"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47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05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63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05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056"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852"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1260"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c>
          <w:tcPr>
            <w:tcW w:w="900" w:type="dxa"/>
            <w:tcBorders>
              <w:top w:val="outset" w:sz="6" w:space="0" w:color="auto"/>
              <w:left w:val="outset" w:sz="6" w:space="0" w:color="auto"/>
              <w:bottom w:val="outset" w:sz="6" w:space="0" w:color="auto"/>
              <w:right w:val="outset" w:sz="6" w:space="0" w:color="auto"/>
            </w:tcBorders>
            <w:vAlign w:val="center"/>
          </w:tcPr>
          <w:p w:rsidR="006E792C" w:rsidRDefault="006E792C">
            <w:pPr>
              <w:spacing w:line="360" w:lineRule="auto"/>
              <w:ind w:firstLineChars="200" w:firstLine="560"/>
              <w:rPr>
                <w:rFonts w:ascii="仿宋" w:eastAsia="仿宋" w:hAnsi="仿宋" w:cs="仿宋"/>
                <w:sz w:val="28"/>
                <w:szCs w:val="28"/>
              </w:rPr>
            </w:pPr>
          </w:p>
        </w:tc>
      </w:tr>
    </w:tbl>
    <w:p w:rsidR="006E792C" w:rsidRDefault="006E792C">
      <w:pPr>
        <w:widowControl/>
        <w:spacing w:line="360" w:lineRule="auto"/>
        <w:jc w:val="left"/>
        <w:rPr>
          <w:rFonts w:ascii="仿宋" w:eastAsia="仿宋" w:hAnsi="仿宋" w:cs="仿宋"/>
          <w:sz w:val="28"/>
          <w:szCs w:val="28"/>
        </w:rPr>
        <w:sectPr w:rsidR="006E792C">
          <w:pgSz w:w="11906" w:h="16838"/>
          <w:pgMar w:top="1701" w:right="1701" w:bottom="1418" w:left="1418" w:header="851" w:footer="992" w:gutter="0"/>
          <w:cols w:space="720"/>
          <w:docGrid w:type="linesAndChars" w:linePitch="312"/>
        </w:sectPr>
      </w:pPr>
    </w:p>
    <w:p w:rsidR="006E792C" w:rsidRDefault="006E792C">
      <w:pPr>
        <w:spacing w:line="500" w:lineRule="exact"/>
        <w:rPr>
          <w:rFonts w:ascii="仿宋" w:eastAsia="仿宋" w:hAnsi="仿宋" w:cs="仿宋"/>
          <w:sz w:val="28"/>
          <w:szCs w:val="28"/>
        </w:rPr>
      </w:pPr>
      <w:bookmarkStart w:id="34" w:name="_Toc439687786"/>
      <w:bookmarkEnd w:id="33"/>
    </w:p>
    <w:bookmarkEnd w:id="34"/>
    <w:p w:rsidR="006E792C" w:rsidRDefault="00E95BD8">
      <w:pPr>
        <w:spacing w:line="500" w:lineRule="exact"/>
        <w:jc w:val="center"/>
        <w:rPr>
          <w:rFonts w:ascii="仿宋" w:eastAsia="仿宋" w:hAnsi="仿宋" w:cs="仿宋"/>
          <w:b/>
          <w:sz w:val="28"/>
          <w:szCs w:val="28"/>
        </w:rPr>
      </w:pPr>
      <w:r>
        <w:rPr>
          <w:rFonts w:ascii="仿宋" w:eastAsia="仿宋" w:hAnsi="仿宋" w:cs="仿宋" w:hint="eastAsia"/>
          <w:b/>
          <w:sz w:val="28"/>
          <w:szCs w:val="28"/>
        </w:rPr>
        <w:t>13.报价文件封面格式</w:t>
      </w:r>
    </w:p>
    <w:p w:rsidR="006E792C" w:rsidRDefault="00E00CC3">
      <w:pPr>
        <w:pStyle w:val="af0"/>
        <w:spacing w:line="500" w:lineRule="exact"/>
        <w:jc w:val="center"/>
        <w:rPr>
          <w:rFonts w:ascii="仿宋" w:eastAsia="仿宋" w:hAnsi="仿宋" w:cs="仿宋"/>
          <w:sz w:val="28"/>
          <w:szCs w:val="28"/>
        </w:rPr>
      </w:pPr>
      <w:r>
        <w:rPr>
          <w:rFonts w:ascii="仿宋" w:eastAsia="仿宋" w:hAnsi="仿宋" w:cs="仿宋"/>
          <w:sz w:val="28"/>
          <w:szCs w:val="28"/>
        </w:rPr>
        <w:pict>
          <v:shapetype id="_x0000_t202" coordsize="21600,21600" o:spt="202" path="m,l,21600r21600,l21600,xe">
            <v:stroke joinstyle="miter"/>
            <v:path gradientshapeok="t" o:connecttype="rect"/>
          </v:shapetype>
          <v:shape id="文本框 6" o:spid="_x0000_s1046" type="#_x0000_t202" style="position:absolute;left:0;text-align:left;margin-left:355.4pt;margin-top:19.9pt;width:114.6pt;height:32.95pt;z-index:251659264;mso-wrap-style:none">
            <v:textbox style="mso-fit-shape-to-text:t">
              <w:txbxContent>
                <w:p w:rsidR="006E792C" w:rsidRDefault="00E95BD8">
                  <w:pPr>
                    <w:pStyle w:val="af0"/>
                    <w:spacing w:line="500" w:lineRule="exact"/>
                    <w:jc w:val="right"/>
                    <w:rPr>
                      <w:rFonts w:hAnsi="宋体"/>
                      <w:b/>
                      <w:sz w:val="44"/>
                      <w:szCs w:val="44"/>
                    </w:rPr>
                  </w:pPr>
                  <w:r>
                    <w:rPr>
                      <w:rFonts w:hAnsi="宋体" w:hint="eastAsia"/>
                      <w:b/>
                      <w:sz w:val="44"/>
                      <w:szCs w:val="44"/>
                    </w:rPr>
                    <w:t>正本/副本</w:t>
                  </w:r>
                </w:p>
              </w:txbxContent>
            </v:textbox>
            <w10:wrap type="square"/>
          </v:shape>
        </w:pict>
      </w:r>
      <w:r w:rsidR="00E95BD8">
        <w:rPr>
          <w:rFonts w:ascii="仿宋" w:eastAsia="仿宋" w:hAnsi="仿宋" w:cs="仿宋" w:hint="eastAsia"/>
          <w:sz w:val="28"/>
          <w:szCs w:val="28"/>
        </w:rPr>
        <w:t xml:space="preserve">             （一）资格证明文件封面格式</w:t>
      </w:r>
    </w:p>
    <w:p w:rsidR="006E792C" w:rsidRDefault="006E792C">
      <w:pPr>
        <w:pStyle w:val="af0"/>
        <w:spacing w:line="500" w:lineRule="exact"/>
        <w:rPr>
          <w:rFonts w:ascii="仿宋" w:eastAsia="仿宋" w:hAnsi="仿宋" w:cs="仿宋"/>
          <w:sz w:val="28"/>
          <w:szCs w:val="28"/>
        </w:rPr>
      </w:pPr>
    </w:p>
    <w:p w:rsidR="006E792C" w:rsidRDefault="00E95BD8">
      <w:pPr>
        <w:spacing w:line="5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6E792C" w:rsidRDefault="00E95BD8">
      <w:pPr>
        <w:spacing w:line="500" w:lineRule="exact"/>
        <w:jc w:val="center"/>
        <w:rPr>
          <w:rFonts w:ascii="仿宋" w:eastAsia="仿宋" w:hAnsi="仿宋" w:cs="仿宋"/>
          <w:b/>
          <w:sz w:val="28"/>
          <w:szCs w:val="28"/>
        </w:rPr>
      </w:pPr>
      <w:r>
        <w:rPr>
          <w:rFonts w:ascii="仿宋" w:eastAsia="仿宋" w:hAnsi="仿宋" w:cs="仿宋" w:hint="eastAsia"/>
          <w:b/>
          <w:bCs/>
          <w:sz w:val="28"/>
          <w:szCs w:val="28"/>
          <w:u w:val="single"/>
        </w:rPr>
        <w:t xml:space="preserve">                   </w:t>
      </w:r>
      <w:bookmarkStart w:id="35" w:name="_Toc2320"/>
      <w:r>
        <w:rPr>
          <w:rFonts w:ascii="仿宋" w:eastAsia="仿宋" w:hAnsi="仿宋" w:cs="仿宋" w:hint="eastAsia"/>
          <w:b/>
          <w:bCs/>
          <w:sz w:val="28"/>
          <w:szCs w:val="28"/>
        </w:rPr>
        <w:t>项目报价文件</w:t>
      </w:r>
      <w:bookmarkEnd w:id="35"/>
    </w:p>
    <w:p w:rsidR="006E792C" w:rsidRDefault="006E792C">
      <w:pPr>
        <w:spacing w:line="500" w:lineRule="exact"/>
        <w:rPr>
          <w:rFonts w:ascii="仿宋" w:eastAsia="仿宋" w:hAnsi="仿宋" w:cs="仿宋"/>
          <w:b/>
          <w:sz w:val="28"/>
          <w:szCs w:val="28"/>
        </w:rPr>
      </w:pPr>
    </w:p>
    <w:p w:rsidR="006E792C" w:rsidRDefault="006E792C">
      <w:pPr>
        <w:spacing w:line="800" w:lineRule="exact"/>
        <w:jc w:val="center"/>
        <w:rPr>
          <w:rFonts w:ascii="仿宋" w:eastAsia="仿宋" w:hAnsi="仿宋" w:cs="仿宋"/>
          <w:b/>
          <w:sz w:val="28"/>
          <w:szCs w:val="28"/>
          <w:u w:val="single"/>
        </w:rPr>
      </w:pPr>
    </w:p>
    <w:p w:rsidR="006E792C" w:rsidRDefault="00E95BD8">
      <w:pPr>
        <w:spacing w:line="900" w:lineRule="exact"/>
        <w:jc w:val="center"/>
        <w:rPr>
          <w:rFonts w:ascii="仿宋" w:eastAsia="仿宋" w:hAnsi="仿宋" w:cs="仿宋"/>
          <w:b/>
          <w:sz w:val="28"/>
          <w:szCs w:val="28"/>
        </w:rPr>
      </w:pPr>
      <w:bookmarkStart w:id="36" w:name="_Toc12107"/>
      <w:r>
        <w:rPr>
          <w:rFonts w:ascii="仿宋" w:eastAsia="仿宋" w:hAnsi="仿宋" w:cs="仿宋" w:hint="eastAsia"/>
          <w:b/>
          <w:sz w:val="28"/>
          <w:szCs w:val="28"/>
        </w:rPr>
        <w:t>资</w:t>
      </w:r>
      <w:bookmarkEnd w:id="36"/>
    </w:p>
    <w:p w:rsidR="006E792C" w:rsidRDefault="00E95BD8">
      <w:pPr>
        <w:spacing w:line="900" w:lineRule="exact"/>
        <w:jc w:val="center"/>
        <w:rPr>
          <w:rFonts w:ascii="仿宋" w:eastAsia="仿宋" w:hAnsi="仿宋" w:cs="仿宋"/>
          <w:b/>
          <w:sz w:val="28"/>
          <w:szCs w:val="28"/>
        </w:rPr>
      </w:pPr>
      <w:bookmarkStart w:id="37" w:name="_Toc1843"/>
      <w:r>
        <w:rPr>
          <w:rFonts w:ascii="仿宋" w:eastAsia="仿宋" w:hAnsi="仿宋" w:cs="仿宋" w:hint="eastAsia"/>
          <w:b/>
          <w:sz w:val="28"/>
          <w:szCs w:val="28"/>
        </w:rPr>
        <w:t>格</w:t>
      </w:r>
      <w:bookmarkEnd w:id="37"/>
    </w:p>
    <w:p w:rsidR="006E792C" w:rsidRDefault="00E95BD8">
      <w:pPr>
        <w:spacing w:line="900" w:lineRule="exact"/>
        <w:jc w:val="center"/>
        <w:rPr>
          <w:rFonts w:ascii="仿宋" w:eastAsia="仿宋" w:hAnsi="仿宋" w:cs="仿宋"/>
          <w:b/>
          <w:sz w:val="28"/>
          <w:szCs w:val="28"/>
        </w:rPr>
      </w:pPr>
      <w:bookmarkStart w:id="38" w:name="_Toc13284"/>
      <w:r>
        <w:rPr>
          <w:rFonts w:ascii="仿宋" w:eastAsia="仿宋" w:hAnsi="仿宋" w:cs="仿宋" w:hint="eastAsia"/>
          <w:b/>
          <w:sz w:val="28"/>
          <w:szCs w:val="28"/>
        </w:rPr>
        <w:t>证</w:t>
      </w:r>
      <w:bookmarkEnd w:id="38"/>
    </w:p>
    <w:p w:rsidR="006E792C" w:rsidRDefault="00E95BD8">
      <w:pPr>
        <w:spacing w:line="900" w:lineRule="exact"/>
        <w:jc w:val="center"/>
        <w:rPr>
          <w:rFonts w:ascii="仿宋" w:eastAsia="仿宋" w:hAnsi="仿宋" w:cs="仿宋"/>
          <w:b/>
          <w:sz w:val="28"/>
          <w:szCs w:val="28"/>
        </w:rPr>
      </w:pPr>
      <w:bookmarkStart w:id="39" w:name="_Toc5124"/>
      <w:r>
        <w:rPr>
          <w:rFonts w:ascii="仿宋" w:eastAsia="仿宋" w:hAnsi="仿宋" w:cs="仿宋" w:hint="eastAsia"/>
          <w:b/>
          <w:sz w:val="28"/>
          <w:szCs w:val="28"/>
        </w:rPr>
        <w:t>明</w:t>
      </w:r>
      <w:bookmarkEnd w:id="39"/>
    </w:p>
    <w:p w:rsidR="006E792C" w:rsidRDefault="00E95BD8">
      <w:pPr>
        <w:spacing w:line="900" w:lineRule="exact"/>
        <w:jc w:val="center"/>
        <w:rPr>
          <w:rFonts w:ascii="仿宋" w:eastAsia="仿宋" w:hAnsi="仿宋" w:cs="仿宋"/>
          <w:b/>
          <w:sz w:val="28"/>
          <w:szCs w:val="28"/>
        </w:rPr>
      </w:pPr>
      <w:bookmarkStart w:id="40" w:name="_Toc30399"/>
      <w:r>
        <w:rPr>
          <w:rFonts w:ascii="仿宋" w:eastAsia="仿宋" w:hAnsi="仿宋" w:cs="仿宋" w:hint="eastAsia"/>
          <w:b/>
          <w:sz w:val="28"/>
          <w:szCs w:val="28"/>
        </w:rPr>
        <w:t>文</w:t>
      </w:r>
      <w:bookmarkEnd w:id="40"/>
    </w:p>
    <w:p w:rsidR="006E792C" w:rsidRDefault="00E95BD8">
      <w:pPr>
        <w:spacing w:line="900" w:lineRule="exact"/>
        <w:jc w:val="center"/>
        <w:rPr>
          <w:rFonts w:ascii="仿宋" w:eastAsia="仿宋" w:hAnsi="仿宋" w:cs="仿宋"/>
          <w:b/>
          <w:sz w:val="28"/>
          <w:szCs w:val="28"/>
        </w:rPr>
      </w:pPr>
      <w:bookmarkStart w:id="41" w:name="_Toc25643"/>
      <w:r>
        <w:rPr>
          <w:rFonts w:ascii="仿宋" w:eastAsia="仿宋" w:hAnsi="仿宋" w:cs="仿宋" w:hint="eastAsia"/>
          <w:b/>
          <w:sz w:val="28"/>
          <w:szCs w:val="28"/>
        </w:rPr>
        <w:t>件</w:t>
      </w:r>
      <w:bookmarkEnd w:id="41"/>
    </w:p>
    <w:p w:rsidR="006E792C" w:rsidRDefault="006E792C">
      <w:pPr>
        <w:spacing w:line="500" w:lineRule="exact"/>
        <w:rPr>
          <w:rFonts w:ascii="仿宋" w:eastAsia="仿宋" w:hAnsi="仿宋" w:cs="仿宋"/>
          <w:b/>
          <w:sz w:val="28"/>
          <w:szCs w:val="28"/>
        </w:rPr>
      </w:pPr>
    </w:p>
    <w:p w:rsidR="006E792C" w:rsidRDefault="006E792C">
      <w:pPr>
        <w:spacing w:line="500" w:lineRule="exact"/>
        <w:rPr>
          <w:rFonts w:ascii="仿宋" w:eastAsia="仿宋" w:hAnsi="仿宋" w:cs="仿宋"/>
          <w:b/>
          <w:sz w:val="28"/>
          <w:szCs w:val="28"/>
        </w:rPr>
      </w:pPr>
    </w:p>
    <w:p w:rsidR="006E792C" w:rsidRDefault="00E95BD8">
      <w:pPr>
        <w:spacing w:line="500" w:lineRule="exact"/>
        <w:rPr>
          <w:rFonts w:ascii="仿宋" w:eastAsia="仿宋" w:hAnsi="仿宋" w:cs="仿宋"/>
          <w:b/>
          <w:sz w:val="28"/>
          <w:szCs w:val="28"/>
        </w:rPr>
      </w:pPr>
      <w:bookmarkStart w:id="42" w:name="_Toc24449"/>
      <w:r>
        <w:rPr>
          <w:rFonts w:ascii="仿宋" w:eastAsia="仿宋" w:hAnsi="仿宋" w:cs="仿宋" w:hint="eastAsia"/>
          <w:b/>
          <w:sz w:val="28"/>
          <w:szCs w:val="28"/>
        </w:rPr>
        <w:t>报价人名称（公章）：</w:t>
      </w:r>
      <w:bookmarkEnd w:id="42"/>
    </w:p>
    <w:p w:rsidR="006E792C" w:rsidRDefault="00E95BD8">
      <w:pPr>
        <w:spacing w:line="500" w:lineRule="exact"/>
        <w:rPr>
          <w:rFonts w:ascii="仿宋" w:eastAsia="仿宋" w:hAnsi="仿宋" w:cs="仿宋"/>
          <w:b/>
          <w:sz w:val="28"/>
          <w:szCs w:val="28"/>
        </w:rPr>
      </w:pPr>
      <w:bookmarkStart w:id="43" w:name="_Toc27131"/>
      <w:r>
        <w:rPr>
          <w:rFonts w:ascii="仿宋" w:eastAsia="仿宋" w:hAnsi="仿宋" w:cs="仿宋" w:hint="eastAsia"/>
          <w:b/>
          <w:sz w:val="28"/>
          <w:szCs w:val="28"/>
        </w:rPr>
        <w:t>报价人地址：</w:t>
      </w:r>
      <w:bookmarkEnd w:id="43"/>
    </w:p>
    <w:p w:rsidR="006E792C" w:rsidRDefault="00E95BD8">
      <w:pPr>
        <w:spacing w:line="500" w:lineRule="exact"/>
        <w:rPr>
          <w:rFonts w:ascii="仿宋" w:eastAsia="仿宋" w:hAnsi="仿宋" w:cs="仿宋"/>
          <w:b/>
          <w:sz w:val="28"/>
          <w:szCs w:val="28"/>
        </w:rPr>
      </w:pPr>
      <w:bookmarkStart w:id="44" w:name="_Toc18847"/>
      <w:r>
        <w:rPr>
          <w:rFonts w:ascii="仿宋" w:eastAsia="仿宋" w:hAnsi="仿宋" w:cs="仿宋" w:hint="eastAsia"/>
          <w:b/>
          <w:sz w:val="28"/>
          <w:szCs w:val="28"/>
        </w:rPr>
        <w:t>法定代表人或授权代表签字：</w:t>
      </w:r>
      <w:bookmarkEnd w:id="44"/>
    </w:p>
    <w:p w:rsidR="006E792C" w:rsidRDefault="00E95BD8">
      <w:pPr>
        <w:spacing w:line="500" w:lineRule="exact"/>
        <w:ind w:left="7871" w:hangingChars="2800" w:hanging="7871"/>
        <w:jc w:val="center"/>
        <w:rPr>
          <w:rFonts w:ascii="仿宋" w:eastAsia="仿宋" w:hAnsi="仿宋" w:cs="仿宋"/>
          <w:b/>
          <w:sz w:val="28"/>
          <w:szCs w:val="28"/>
        </w:rPr>
      </w:pPr>
      <w:bookmarkStart w:id="45" w:name="_Toc4010"/>
      <w:r>
        <w:rPr>
          <w:rFonts w:ascii="仿宋" w:eastAsia="仿宋" w:hAnsi="仿宋" w:cs="仿宋" w:hint="eastAsia"/>
          <w:b/>
          <w:sz w:val="28"/>
          <w:szCs w:val="28"/>
        </w:rPr>
        <w:t>年    月    日</w:t>
      </w:r>
      <w:bookmarkEnd w:id="45"/>
    </w:p>
    <w:p w:rsidR="006E792C" w:rsidRDefault="006E792C">
      <w:pPr>
        <w:spacing w:line="500" w:lineRule="exact"/>
        <w:ind w:left="7871" w:hangingChars="2800" w:hanging="7871"/>
        <w:jc w:val="center"/>
        <w:rPr>
          <w:rFonts w:ascii="仿宋" w:eastAsia="仿宋" w:hAnsi="仿宋" w:cs="仿宋"/>
          <w:b/>
          <w:sz w:val="28"/>
          <w:szCs w:val="28"/>
        </w:rPr>
      </w:pPr>
    </w:p>
    <w:p w:rsidR="006E792C" w:rsidRDefault="006E792C">
      <w:pPr>
        <w:spacing w:line="500" w:lineRule="exact"/>
        <w:rPr>
          <w:rFonts w:ascii="仿宋" w:eastAsia="仿宋" w:hAnsi="仿宋" w:cs="仿宋"/>
          <w:b/>
          <w:sz w:val="28"/>
          <w:szCs w:val="28"/>
        </w:rPr>
      </w:pPr>
    </w:p>
    <w:p w:rsidR="006E792C" w:rsidRDefault="006E792C">
      <w:pPr>
        <w:spacing w:line="500" w:lineRule="exact"/>
        <w:rPr>
          <w:rFonts w:ascii="仿宋" w:eastAsia="仿宋" w:hAnsi="仿宋" w:cs="仿宋"/>
          <w:b/>
          <w:sz w:val="28"/>
          <w:szCs w:val="28"/>
        </w:rPr>
      </w:pPr>
    </w:p>
    <w:p w:rsidR="006E792C" w:rsidRDefault="006E792C">
      <w:pPr>
        <w:spacing w:line="500" w:lineRule="exact"/>
        <w:ind w:left="7871" w:hangingChars="2800" w:hanging="7871"/>
        <w:jc w:val="center"/>
        <w:rPr>
          <w:rFonts w:ascii="仿宋" w:eastAsia="仿宋" w:hAnsi="仿宋" w:cs="仿宋"/>
          <w:b/>
          <w:sz w:val="28"/>
          <w:szCs w:val="28"/>
        </w:rPr>
        <w:sectPr w:rsidR="006E792C">
          <w:pgSz w:w="11907" w:h="16840"/>
          <w:pgMar w:top="1213" w:right="1514" w:bottom="1247" w:left="1888" w:header="851" w:footer="590" w:gutter="0"/>
          <w:cols w:space="720"/>
          <w:titlePg/>
          <w:docGrid w:linePitch="312"/>
        </w:sectPr>
      </w:pPr>
    </w:p>
    <w:p w:rsidR="006E792C" w:rsidRDefault="00E00CC3">
      <w:pPr>
        <w:pStyle w:val="af0"/>
        <w:spacing w:line="500" w:lineRule="exact"/>
        <w:jc w:val="center"/>
        <w:rPr>
          <w:rFonts w:ascii="仿宋" w:eastAsia="仿宋" w:hAnsi="仿宋" w:cs="仿宋"/>
          <w:sz w:val="28"/>
          <w:szCs w:val="28"/>
        </w:rPr>
      </w:pPr>
      <w:r>
        <w:rPr>
          <w:rFonts w:ascii="仿宋" w:eastAsia="仿宋" w:hAnsi="仿宋" w:cs="仿宋"/>
          <w:sz w:val="28"/>
          <w:szCs w:val="28"/>
        </w:rPr>
        <w:lastRenderedPageBreak/>
        <w:pict>
          <v:shape id="文本框 7" o:spid="_x0000_s1047" type="#_x0000_t202" style="position:absolute;left:0;text-align:left;margin-left:355.4pt;margin-top:19.9pt;width:114.6pt;height:32.95pt;z-index:251660288;mso-wrap-style:none">
            <v:textbox style="mso-fit-shape-to-text:t">
              <w:txbxContent>
                <w:p w:rsidR="006E792C" w:rsidRDefault="00E95BD8">
                  <w:pPr>
                    <w:pStyle w:val="af0"/>
                    <w:spacing w:line="500" w:lineRule="exact"/>
                    <w:jc w:val="right"/>
                    <w:rPr>
                      <w:rFonts w:hAnsi="宋体"/>
                      <w:b/>
                      <w:sz w:val="44"/>
                      <w:szCs w:val="44"/>
                    </w:rPr>
                  </w:pPr>
                  <w:r>
                    <w:rPr>
                      <w:rFonts w:hAnsi="宋体" w:hint="eastAsia"/>
                      <w:b/>
                      <w:sz w:val="44"/>
                      <w:szCs w:val="44"/>
                    </w:rPr>
                    <w:t>正本/副本</w:t>
                  </w:r>
                </w:p>
              </w:txbxContent>
            </v:textbox>
            <w10:wrap type="square"/>
          </v:shape>
        </w:pict>
      </w:r>
      <w:r w:rsidR="00E95BD8">
        <w:rPr>
          <w:rFonts w:ascii="仿宋" w:eastAsia="仿宋" w:hAnsi="仿宋" w:cs="仿宋" w:hint="eastAsia"/>
          <w:sz w:val="28"/>
          <w:szCs w:val="28"/>
        </w:rPr>
        <w:t xml:space="preserve">      （二）商务和技术文件封面格式</w:t>
      </w:r>
    </w:p>
    <w:p w:rsidR="006E792C" w:rsidRDefault="006E792C">
      <w:pPr>
        <w:pStyle w:val="af0"/>
        <w:spacing w:line="500" w:lineRule="exact"/>
        <w:jc w:val="center"/>
        <w:rPr>
          <w:rFonts w:ascii="仿宋" w:eastAsia="仿宋" w:hAnsi="仿宋" w:cs="仿宋"/>
          <w:sz w:val="28"/>
          <w:szCs w:val="28"/>
        </w:rPr>
      </w:pPr>
    </w:p>
    <w:p w:rsidR="006E792C" w:rsidRDefault="006E792C">
      <w:pPr>
        <w:pStyle w:val="af0"/>
        <w:spacing w:line="500" w:lineRule="exact"/>
        <w:rPr>
          <w:rFonts w:ascii="仿宋" w:eastAsia="仿宋" w:hAnsi="仿宋" w:cs="仿宋"/>
          <w:sz w:val="28"/>
          <w:szCs w:val="28"/>
        </w:rPr>
      </w:pPr>
    </w:p>
    <w:p w:rsidR="006E792C" w:rsidRDefault="00E95BD8">
      <w:pPr>
        <w:spacing w:line="5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6E792C" w:rsidRDefault="00E95BD8">
      <w:pPr>
        <w:spacing w:line="500" w:lineRule="exact"/>
        <w:jc w:val="center"/>
        <w:rPr>
          <w:rFonts w:ascii="仿宋" w:eastAsia="仿宋" w:hAnsi="仿宋" w:cs="仿宋"/>
          <w:b/>
          <w:bCs/>
          <w:sz w:val="28"/>
          <w:szCs w:val="28"/>
        </w:rPr>
      </w:pPr>
      <w:r>
        <w:rPr>
          <w:rFonts w:ascii="仿宋" w:eastAsia="仿宋" w:hAnsi="仿宋" w:cs="仿宋" w:hint="eastAsia"/>
          <w:b/>
          <w:bCs/>
          <w:sz w:val="28"/>
          <w:szCs w:val="28"/>
          <w:u w:val="single"/>
        </w:rPr>
        <w:t xml:space="preserve">                   </w:t>
      </w:r>
      <w:bookmarkStart w:id="46" w:name="_Toc10259"/>
      <w:r>
        <w:rPr>
          <w:rFonts w:ascii="仿宋" w:eastAsia="仿宋" w:hAnsi="仿宋" w:cs="仿宋" w:hint="eastAsia"/>
          <w:b/>
          <w:bCs/>
          <w:sz w:val="28"/>
          <w:szCs w:val="28"/>
        </w:rPr>
        <w:t>项目报价文件</w:t>
      </w:r>
      <w:bookmarkEnd w:id="46"/>
    </w:p>
    <w:p w:rsidR="006E792C" w:rsidRDefault="006E792C">
      <w:pPr>
        <w:spacing w:line="500" w:lineRule="exact"/>
        <w:rPr>
          <w:rFonts w:ascii="仿宋" w:eastAsia="仿宋" w:hAnsi="仿宋" w:cs="仿宋"/>
          <w:b/>
          <w:sz w:val="28"/>
          <w:szCs w:val="28"/>
        </w:rPr>
      </w:pPr>
    </w:p>
    <w:p w:rsidR="006E792C" w:rsidRDefault="006E792C">
      <w:pPr>
        <w:spacing w:line="820" w:lineRule="exact"/>
        <w:jc w:val="center"/>
        <w:rPr>
          <w:rFonts w:ascii="仿宋" w:eastAsia="仿宋" w:hAnsi="仿宋" w:cs="仿宋"/>
          <w:b/>
          <w:sz w:val="28"/>
          <w:szCs w:val="28"/>
        </w:rPr>
      </w:pPr>
    </w:p>
    <w:p w:rsidR="006E792C" w:rsidRDefault="00E95BD8">
      <w:pPr>
        <w:spacing w:line="820" w:lineRule="exact"/>
        <w:jc w:val="center"/>
        <w:rPr>
          <w:rFonts w:ascii="仿宋" w:eastAsia="仿宋" w:hAnsi="仿宋" w:cs="仿宋"/>
          <w:b/>
          <w:sz w:val="28"/>
          <w:szCs w:val="28"/>
        </w:rPr>
      </w:pPr>
      <w:bookmarkStart w:id="47" w:name="_Toc4845"/>
      <w:r>
        <w:rPr>
          <w:rFonts w:ascii="仿宋" w:eastAsia="仿宋" w:hAnsi="仿宋" w:cs="仿宋" w:hint="eastAsia"/>
          <w:b/>
          <w:sz w:val="28"/>
          <w:szCs w:val="28"/>
        </w:rPr>
        <w:t>商</w:t>
      </w:r>
      <w:bookmarkEnd w:id="47"/>
    </w:p>
    <w:p w:rsidR="006E792C" w:rsidRDefault="00E95BD8">
      <w:pPr>
        <w:spacing w:line="820" w:lineRule="exact"/>
        <w:jc w:val="center"/>
        <w:rPr>
          <w:rFonts w:ascii="仿宋" w:eastAsia="仿宋" w:hAnsi="仿宋" w:cs="仿宋"/>
          <w:b/>
          <w:sz w:val="28"/>
          <w:szCs w:val="28"/>
        </w:rPr>
      </w:pPr>
      <w:bookmarkStart w:id="48" w:name="_Toc6928"/>
      <w:proofErr w:type="gramStart"/>
      <w:r>
        <w:rPr>
          <w:rFonts w:ascii="仿宋" w:eastAsia="仿宋" w:hAnsi="仿宋" w:cs="仿宋" w:hint="eastAsia"/>
          <w:b/>
          <w:sz w:val="28"/>
          <w:szCs w:val="28"/>
        </w:rPr>
        <w:t>务</w:t>
      </w:r>
      <w:bookmarkEnd w:id="48"/>
      <w:proofErr w:type="gramEnd"/>
    </w:p>
    <w:p w:rsidR="006E792C" w:rsidRDefault="00E95BD8">
      <w:pPr>
        <w:spacing w:line="820" w:lineRule="exact"/>
        <w:jc w:val="center"/>
        <w:rPr>
          <w:rFonts w:ascii="仿宋" w:eastAsia="仿宋" w:hAnsi="仿宋" w:cs="仿宋"/>
          <w:b/>
          <w:sz w:val="28"/>
          <w:szCs w:val="28"/>
        </w:rPr>
      </w:pPr>
      <w:bookmarkStart w:id="49" w:name="_Toc14784"/>
      <w:r>
        <w:rPr>
          <w:rFonts w:ascii="仿宋" w:eastAsia="仿宋" w:hAnsi="仿宋" w:cs="仿宋" w:hint="eastAsia"/>
          <w:b/>
          <w:sz w:val="28"/>
          <w:szCs w:val="28"/>
        </w:rPr>
        <w:t>技</w:t>
      </w:r>
      <w:bookmarkEnd w:id="49"/>
    </w:p>
    <w:p w:rsidR="006E792C" w:rsidRDefault="00E95BD8">
      <w:pPr>
        <w:spacing w:line="820" w:lineRule="exact"/>
        <w:jc w:val="center"/>
        <w:rPr>
          <w:rFonts w:ascii="仿宋" w:eastAsia="仿宋" w:hAnsi="仿宋" w:cs="仿宋"/>
          <w:b/>
          <w:sz w:val="28"/>
          <w:szCs w:val="28"/>
        </w:rPr>
      </w:pPr>
      <w:bookmarkStart w:id="50" w:name="_Toc17623"/>
      <w:r>
        <w:rPr>
          <w:rFonts w:ascii="仿宋" w:eastAsia="仿宋" w:hAnsi="仿宋" w:cs="仿宋" w:hint="eastAsia"/>
          <w:b/>
          <w:sz w:val="28"/>
          <w:szCs w:val="28"/>
        </w:rPr>
        <w:t>术</w:t>
      </w:r>
      <w:bookmarkEnd w:id="50"/>
    </w:p>
    <w:p w:rsidR="006E792C" w:rsidRDefault="00E95BD8">
      <w:pPr>
        <w:spacing w:line="820" w:lineRule="exact"/>
        <w:jc w:val="center"/>
        <w:rPr>
          <w:rFonts w:ascii="仿宋" w:eastAsia="仿宋" w:hAnsi="仿宋" w:cs="仿宋"/>
          <w:b/>
          <w:sz w:val="28"/>
          <w:szCs w:val="28"/>
        </w:rPr>
      </w:pPr>
      <w:bookmarkStart w:id="51" w:name="_Toc2253"/>
      <w:r>
        <w:rPr>
          <w:rFonts w:ascii="仿宋" w:eastAsia="仿宋" w:hAnsi="仿宋" w:cs="仿宋" w:hint="eastAsia"/>
          <w:b/>
          <w:sz w:val="28"/>
          <w:szCs w:val="28"/>
        </w:rPr>
        <w:t>文</w:t>
      </w:r>
      <w:bookmarkEnd w:id="51"/>
    </w:p>
    <w:p w:rsidR="006E792C" w:rsidRDefault="00E95BD8">
      <w:pPr>
        <w:spacing w:line="820" w:lineRule="exact"/>
        <w:jc w:val="center"/>
        <w:rPr>
          <w:rFonts w:ascii="仿宋" w:eastAsia="仿宋" w:hAnsi="仿宋" w:cs="仿宋"/>
          <w:b/>
          <w:sz w:val="28"/>
          <w:szCs w:val="28"/>
        </w:rPr>
      </w:pPr>
      <w:bookmarkStart w:id="52" w:name="_Toc32042"/>
      <w:r>
        <w:rPr>
          <w:rFonts w:ascii="仿宋" w:eastAsia="仿宋" w:hAnsi="仿宋" w:cs="仿宋" w:hint="eastAsia"/>
          <w:b/>
          <w:sz w:val="28"/>
          <w:szCs w:val="28"/>
        </w:rPr>
        <w:t>件</w:t>
      </w:r>
      <w:bookmarkEnd w:id="52"/>
    </w:p>
    <w:p w:rsidR="006E792C" w:rsidRDefault="006E792C">
      <w:pPr>
        <w:spacing w:line="500" w:lineRule="exact"/>
        <w:rPr>
          <w:rFonts w:ascii="仿宋" w:eastAsia="仿宋" w:hAnsi="仿宋" w:cs="仿宋"/>
          <w:b/>
          <w:sz w:val="28"/>
          <w:szCs w:val="28"/>
        </w:rPr>
      </w:pPr>
    </w:p>
    <w:p w:rsidR="006E792C" w:rsidRDefault="006E792C">
      <w:pPr>
        <w:spacing w:line="500" w:lineRule="exact"/>
        <w:rPr>
          <w:rFonts w:ascii="仿宋" w:eastAsia="仿宋" w:hAnsi="仿宋" w:cs="仿宋"/>
          <w:b/>
          <w:sz w:val="28"/>
          <w:szCs w:val="28"/>
        </w:rPr>
      </w:pPr>
    </w:p>
    <w:p w:rsidR="006E792C" w:rsidRDefault="006E792C">
      <w:pPr>
        <w:spacing w:line="500" w:lineRule="exact"/>
        <w:rPr>
          <w:rFonts w:ascii="仿宋" w:eastAsia="仿宋" w:hAnsi="仿宋" w:cs="仿宋"/>
          <w:b/>
          <w:sz w:val="28"/>
          <w:szCs w:val="28"/>
        </w:rPr>
      </w:pPr>
    </w:p>
    <w:p w:rsidR="006E792C" w:rsidRDefault="00E95BD8">
      <w:pPr>
        <w:spacing w:line="500" w:lineRule="exact"/>
        <w:rPr>
          <w:rFonts w:ascii="仿宋" w:eastAsia="仿宋" w:hAnsi="仿宋" w:cs="仿宋"/>
          <w:b/>
          <w:sz w:val="28"/>
          <w:szCs w:val="28"/>
        </w:rPr>
      </w:pPr>
      <w:bookmarkStart w:id="53" w:name="_Toc14723"/>
      <w:r>
        <w:rPr>
          <w:rFonts w:ascii="仿宋" w:eastAsia="仿宋" w:hAnsi="仿宋" w:cs="仿宋" w:hint="eastAsia"/>
          <w:b/>
          <w:sz w:val="28"/>
          <w:szCs w:val="28"/>
        </w:rPr>
        <w:t>报价人名称（公章）：</w:t>
      </w:r>
      <w:bookmarkEnd w:id="53"/>
    </w:p>
    <w:p w:rsidR="006E792C" w:rsidRDefault="00E95BD8">
      <w:pPr>
        <w:spacing w:line="500" w:lineRule="exact"/>
        <w:rPr>
          <w:rFonts w:ascii="仿宋" w:eastAsia="仿宋" w:hAnsi="仿宋" w:cs="仿宋"/>
          <w:b/>
          <w:sz w:val="28"/>
          <w:szCs w:val="28"/>
        </w:rPr>
      </w:pPr>
      <w:bookmarkStart w:id="54" w:name="_Toc18954"/>
      <w:r>
        <w:rPr>
          <w:rFonts w:ascii="仿宋" w:eastAsia="仿宋" w:hAnsi="仿宋" w:cs="仿宋" w:hint="eastAsia"/>
          <w:b/>
          <w:sz w:val="28"/>
          <w:szCs w:val="28"/>
        </w:rPr>
        <w:t>报价人地址：</w:t>
      </w:r>
      <w:bookmarkEnd w:id="54"/>
    </w:p>
    <w:p w:rsidR="006E792C" w:rsidRDefault="00E95BD8">
      <w:pPr>
        <w:spacing w:line="500" w:lineRule="exact"/>
        <w:rPr>
          <w:rFonts w:ascii="仿宋" w:eastAsia="仿宋" w:hAnsi="仿宋" w:cs="仿宋"/>
          <w:b/>
          <w:sz w:val="28"/>
          <w:szCs w:val="28"/>
        </w:rPr>
      </w:pPr>
      <w:bookmarkStart w:id="55" w:name="_Toc6125"/>
      <w:r>
        <w:rPr>
          <w:rFonts w:ascii="仿宋" w:eastAsia="仿宋" w:hAnsi="仿宋" w:cs="仿宋" w:hint="eastAsia"/>
          <w:b/>
          <w:sz w:val="28"/>
          <w:szCs w:val="28"/>
        </w:rPr>
        <w:t>法定代表人或授权代表签字：</w:t>
      </w:r>
      <w:bookmarkEnd w:id="55"/>
    </w:p>
    <w:p w:rsidR="006E792C" w:rsidRDefault="00E95BD8" w:rsidP="002912DA">
      <w:pPr>
        <w:spacing w:line="500" w:lineRule="exact"/>
        <w:ind w:left="7871" w:hangingChars="2800" w:hanging="7871"/>
        <w:jc w:val="center"/>
        <w:rPr>
          <w:rFonts w:ascii="仿宋" w:eastAsia="仿宋" w:hAnsi="仿宋" w:cs="仿宋"/>
          <w:sz w:val="28"/>
          <w:szCs w:val="28"/>
        </w:rPr>
        <w:sectPr w:rsidR="006E792C">
          <w:footerReference w:type="even" r:id="rId12"/>
          <w:footerReference w:type="default" r:id="rId13"/>
          <w:footerReference w:type="first" r:id="rId14"/>
          <w:pgSz w:w="11906" w:h="16838"/>
          <w:pgMar w:top="1440" w:right="1361" w:bottom="1440" w:left="1361" w:header="851" w:footer="992" w:gutter="0"/>
          <w:cols w:space="720"/>
          <w:titlePg/>
          <w:docGrid w:type="linesAndChars" w:linePitch="312"/>
        </w:sectPr>
      </w:pPr>
      <w:bookmarkStart w:id="56" w:name="_Toc12050"/>
      <w:r>
        <w:rPr>
          <w:rFonts w:ascii="仿宋" w:eastAsia="仿宋" w:hAnsi="仿宋" w:cs="仿宋" w:hint="eastAsia"/>
          <w:b/>
          <w:sz w:val="28"/>
          <w:szCs w:val="28"/>
        </w:rPr>
        <w:t xml:space="preserve">年    月    </w:t>
      </w:r>
      <w:bookmarkEnd w:id="56"/>
      <w:r>
        <w:rPr>
          <w:rFonts w:ascii="仿宋" w:eastAsia="仿宋" w:hAnsi="仿宋" w:cs="仿宋" w:hint="eastAsia"/>
          <w:b/>
          <w:sz w:val="28"/>
          <w:szCs w:val="28"/>
        </w:rPr>
        <w:t>日</w:t>
      </w:r>
    </w:p>
    <w:p w:rsidR="006E792C" w:rsidRDefault="006E792C">
      <w:pPr>
        <w:spacing w:line="500" w:lineRule="exact"/>
        <w:outlineLvl w:val="0"/>
        <w:rPr>
          <w:rFonts w:ascii="仿宋" w:eastAsia="仿宋" w:hAnsi="仿宋" w:cs="仿宋"/>
          <w:b/>
          <w:sz w:val="28"/>
          <w:szCs w:val="28"/>
        </w:rPr>
      </w:pPr>
    </w:p>
    <w:p w:rsidR="006E792C" w:rsidRDefault="00E95BD8" w:rsidP="002912DA">
      <w:pPr>
        <w:spacing w:line="500" w:lineRule="exact"/>
        <w:ind w:left="10119" w:hangingChars="2800" w:hanging="10119"/>
        <w:jc w:val="center"/>
        <w:outlineLvl w:val="0"/>
        <w:rPr>
          <w:rFonts w:ascii="仿宋" w:eastAsia="仿宋" w:hAnsi="仿宋" w:cs="仿宋"/>
          <w:b/>
          <w:sz w:val="36"/>
          <w:szCs w:val="36"/>
        </w:rPr>
      </w:pPr>
      <w:bookmarkStart w:id="57" w:name="_Toc439687787"/>
      <w:bookmarkStart w:id="58" w:name="_Toc324"/>
      <w:r>
        <w:rPr>
          <w:rFonts w:ascii="仿宋" w:eastAsia="仿宋" w:hAnsi="仿宋" w:cs="仿宋" w:hint="eastAsia"/>
          <w:b/>
          <w:sz w:val="36"/>
          <w:szCs w:val="36"/>
        </w:rPr>
        <w:t xml:space="preserve">第五章 </w:t>
      </w:r>
      <w:r w:rsidR="00C94610">
        <w:rPr>
          <w:rFonts w:ascii="仿宋" w:eastAsia="仿宋" w:hAnsi="仿宋" w:cs="仿宋" w:hint="eastAsia"/>
          <w:b/>
          <w:sz w:val="36"/>
          <w:szCs w:val="36"/>
        </w:rPr>
        <w:t>评议</w:t>
      </w:r>
      <w:r>
        <w:rPr>
          <w:rFonts w:ascii="仿宋" w:eastAsia="仿宋" w:hAnsi="仿宋" w:cs="仿宋" w:hint="eastAsia"/>
          <w:b/>
          <w:sz w:val="36"/>
          <w:szCs w:val="36"/>
        </w:rPr>
        <w:t>办法</w:t>
      </w:r>
      <w:bookmarkEnd w:id="57"/>
      <w:bookmarkEnd w:id="58"/>
    </w:p>
    <w:p w:rsidR="006E792C" w:rsidRDefault="006E792C" w:rsidP="002912DA">
      <w:pPr>
        <w:spacing w:line="440" w:lineRule="exact"/>
        <w:ind w:firstLineChars="200" w:firstLine="562"/>
        <w:rPr>
          <w:rFonts w:ascii="仿宋" w:eastAsia="仿宋" w:hAnsi="仿宋" w:cs="仿宋"/>
          <w:b/>
          <w:sz w:val="28"/>
          <w:szCs w:val="28"/>
        </w:rPr>
      </w:pPr>
    </w:p>
    <w:p w:rsidR="006E792C" w:rsidRDefault="00E95BD8" w:rsidP="002912DA">
      <w:pPr>
        <w:tabs>
          <w:tab w:val="left" w:pos="720"/>
          <w:tab w:val="left" w:pos="1440"/>
        </w:tabs>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一、评</w:t>
      </w:r>
      <w:r w:rsidR="00C94610">
        <w:rPr>
          <w:rFonts w:ascii="仿宋" w:eastAsia="仿宋" w:hAnsi="仿宋" w:cs="仿宋" w:hint="eastAsia"/>
          <w:b/>
          <w:bCs/>
          <w:sz w:val="28"/>
          <w:szCs w:val="28"/>
        </w:rPr>
        <w:t>议</w:t>
      </w:r>
      <w:r>
        <w:rPr>
          <w:rFonts w:ascii="仿宋" w:eastAsia="仿宋" w:hAnsi="仿宋" w:cs="仿宋" w:hint="eastAsia"/>
          <w:b/>
          <w:bCs/>
          <w:sz w:val="28"/>
          <w:szCs w:val="28"/>
        </w:rPr>
        <w:t>委员会的组建</w:t>
      </w:r>
    </w:p>
    <w:p w:rsidR="006E792C" w:rsidRDefault="00E95BD8">
      <w:pPr>
        <w:tabs>
          <w:tab w:val="left" w:pos="720"/>
          <w:tab w:val="left" w:pos="144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评</w:t>
      </w:r>
      <w:r w:rsidR="00C94610">
        <w:rPr>
          <w:rFonts w:ascii="仿宋" w:eastAsia="仿宋" w:hAnsi="仿宋" w:cs="仿宋" w:hint="eastAsia"/>
          <w:sz w:val="28"/>
          <w:szCs w:val="28"/>
        </w:rPr>
        <w:t>议</w:t>
      </w:r>
      <w:r>
        <w:rPr>
          <w:rFonts w:ascii="仿宋" w:eastAsia="仿宋" w:hAnsi="仿宋" w:cs="仿宋" w:hint="eastAsia"/>
          <w:sz w:val="28"/>
          <w:szCs w:val="28"/>
        </w:rPr>
        <w:t>委员会由招标人依法组建，评</w:t>
      </w:r>
      <w:r w:rsidR="00C94610">
        <w:rPr>
          <w:rFonts w:ascii="仿宋" w:eastAsia="仿宋" w:hAnsi="仿宋" w:cs="仿宋" w:hint="eastAsia"/>
          <w:sz w:val="28"/>
          <w:szCs w:val="28"/>
        </w:rPr>
        <w:t>议</w:t>
      </w:r>
      <w:r>
        <w:rPr>
          <w:rFonts w:ascii="仿宋" w:eastAsia="仿宋" w:hAnsi="仿宋" w:cs="仿宋" w:hint="eastAsia"/>
          <w:sz w:val="28"/>
          <w:szCs w:val="28"/>
        </w:rPr>
        <w:t>委员会由后期基建后勤处、猪禽黏膜免疫团队等部门/团队的专家组成，成员人数应当为5人以上单数（包含5人），其中猪禽黏膜免疫团队至少有2名评审专家，</w:t>
      </w:r>
      <w:r w:rsidR="00C94610">
        <w:rPr>
          <w:rFonts w:ascii="仿宋" w:eastAsia="仿宋" w:hAnsi="仿宋" w:cs="仿宋" w:hint="eastAsia"/>
          <w:sz w:val="28"/>
          <w:szCs w:val="28"/>
        </w:rPr>
        <w:t>评议</w:t>
      </w:r>
      <w:r>
        <w:rPr>
          <w:rFonts w:ascii="仿宋" w:eastAsia="仿宋" w:hAnsi="仿宋" w:cs="仿宋" w:hint="eastAsia"/>
          <w:sz w:val="28"/>
          <w:szCs w:val="28"/>
        </w:rPr>
        <w:t>委员会负责</w:t>
      </w:r>
      <w:r w:rsidR="00C94610">
        <w:rPr>
          <w:rFonts w:ascii="仿宋" w:eastAsia="仿宋" w:hAnsi="仿宋" w:cs="仿宋" w:hint="eastAsia"/>
          <w:sz w:val="28"/>
          <w:szCs w:val="28"/>
        </w:rPr>
        <w:t>评议</w:t>
      </w:r>
      <w:r>
        <w:rPr>
          <w:rFonts w:ascii="仿宋" w:eastAsia="仿宋" w:hAnsi="仿宋" w:cs="仿宋" w:hint="eastAsia"/>
          <w:sz w:val="28"/>
          <w:szCs w:val="28"/>
        </w:rPr>
        <w:t>活动，推荐</w:t>
      </w:r>
      <w:r w:rsidR="00072FB7">
        <w:rPr>
          <w:rFonts w:ascii="仿宋" w:eastAsia="仿宋" w:hAnsi="仿宋" w:cs="仿宋" w:hint="eastAsia"/>
          <w:sz w:val="28"/>
          <w:szCs w:val="28"/>
        </w:rPr>
        <w:t>本项目</w:t>
      </w:r>
      <w:r w:rsidR="002A38D2">
        <w:rPr>
          <w:rFonts w:ascii="仿宋" w:eastAsia="仿宋" w:hAnsi="仿宋" w:cs="仿宋" w:hint="eastAsia"/>
          <w:sz w:val="28"/>
          <w:szCs w:val="28"/>
        </w:rPr>
        <w:t>合作</w:t>
      </w:r>
      <w:r>
        <w:rPr>
          <w:rFonts w:ascii="仿宋" w:eastAsia="仿宋" w:hAnsi="仿宋" w:cs="仿宋" w:hint="eastAsia"/>
          <w:sz w:val="28"/>
          <w:szCs w:val="28"/>
        </w:rPr>
        <w:t>候选人。</w:t>
      </w:r>
    </w:p>
    <w:p w:rsidR="006E792C" w:rsidRDefault="00E95BD8" w:rsidP="002912DA">
      <w:pPr>
        <w:tabs>
          <w:tab w:val="left" w:pos="720"/>
          <w:tab w:val="left" w:pos="1440"/>
        </w:tabs>
        <w:spacing w:line="360" w:lineRule="auto"/>
        <w:ind w:firstLineChars="200" w:firstLine="562"/>
        <w:rPr>
          <w:rFonts w:ascii="仿宋" w:eastAsia="仿宋" w:hAnsi="仿宋" w:cs="仿宋"/>
          <w:b/>
          <w:bCs/>
          <w:sz w:val="28"/>
          <w:szCs w:val="28"/>
        </w:rPr>
      </w:pPr>
      <w:bookmarkStart w:id="59" w:name="_Toc439687788"/>
      <w:bookmarkStart w:id="60" w:name="_Toc433806395"/>
      <w:bookmarkStart w:id="61" w:name="_Toc523484973"/>
      <w:r>
        <w:rPr>
          <w:rFonts w:ascii="仿宋" w:eastAsia="仿宋" w:hAnsi="仿宋" w:cs="仿宋" w:hint="eastAsia"/>
          <w:b/>
          <w:bCs/>
          <w:sz w:val="28"/>
          <w:szCs w:val="28"/>
        </w:rPr>
        <w:t>二、报价文件的初审</w:t>
      </w:r>
      <w:bookmarkEnd w:id="59"/>
      <w:bookmarkEnd w:id="60"/>
      <w:bookmarkEnd w:id="61"/>
    </w:p>
    <w:p w:rsidR="006E792C" w:rsidRDefault="00E95BD8">
      <w:pPr>
        <w:tabs>
          <w:tab w:val="left" w:pos="720"/>
          <w:tab w:val="left" w:pos="144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1.资格审查</w:t>
      </w:r>
    </w:p>
    <w:p w:rsidR="006E792C" w:rsidRDefault="00E95BD8">
      <w:pPr>
        <w:tabs>
          <w:tab w:val="left" w:pos="720"/>
          <w:tab w:val="left" w:pos="144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本项目采用资格后审，开标结束后，</w:t>
      </w:r>
      <w:r w:rsidR="00C94610">
        <w:rPr>
          <w:rFonts w:ascii="仿宋" w:eastAsia="仿宋" w:hAnsi="仿宋" w:cs="仿宋" w:hint="eastAsia"/>
          <w:sz w:val="28"/>
          <w:szCs w:val="28"/>
        </w:rPr>
        <w:t>评议</w:t>
      </w:r>
      <w:r>
        <w:rPr>
          <w:rFonts w:ascii="仿宋" w:eastAsia="仿宋" w:hAnsi="仿宋" w:cs="仿宋" w:hint="eastAsia"/>
          <w:sz w:val="28"/>
          <w:szCs w:val="28"/>
        </w:rPr>
        <w:t>委员会依法对报价人的资格进行审查，报价人不足3家的，不得</w:t>
      </w:r>
      <w:r w:rsidR="00C94610">
        <w:rPr>
          <w:rFonts w:ascii="仿宋" w:eastAsia="仿宋" w:hAnsi="仿宋" w:cs="仿宋" w:hint="eastAsia"/>
          <w:sz w:val="28"/>
          <w:szCs w:val="28"/>
        </w:rPr>
        <w:t>评议</w:t>
      </w:r>
      <w:r>
        <w:rPr>
          <w:rFonts w:ascii="仿宋" w:eastAsia="仿宋" w:hAnsi="仿宋" w:cs="仿宋" w:hint="eastAsia"/>
          <w:sz w:val="28"/>
          <w:szCs w:val="28"/>
        </w:rPr>
        <w:t>。</w:t>
      </w:r>
    </w:p>
    <w:p w:rsidR="006E792C" w:rsidRDefault="00E95BD8">
      <w:pPr>
        <w:tabs>
          <w:tab w:val="left" w:pos="720"/>
          <w:tab w:val="left" w:pos="144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2.算术错误将按以下方法更正：</w:t>
      </w:r>
    </w:p>
    <w:p w:rsidR="006E792C" w:rsidRDefault="00E95BD8">
      <w:pPr>
        <w:tabs>
          <w:tab w:val="left" w:pos="720"/>
          <w:tab w:val="left" w:pos="144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2.1报价文件中开标一览表(报价表)内容与报价文件中相应内容不一致的，以开标一览表(报价表)为准。</w:t>
      </w:r>
    </w:p>
    <w:p w:rsidR="006E792C" w:rsidRDefault="00E95BD8">
      <w:pPr>
        <w:tabs>
          <w:tab w:val="left" w:pos="720"/>
          <w:tab w:val="left" w:pos="144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2.2大写金额和小写金额不一致的，以大写金额为准。</w:t>
      </w:r>
    </w:p>
    <w:p w:rsidR="006E792C" w:rsidRDefault="00E95BD8">
      <w:pPr>
        <w:tabs>
          <w:tab w:val="left" w:pos="720"/>
          <w:tab w:val="left" w:pos="144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2.3单价金额小数点或者百分比有明显错位的，以开标一览表的总价为准，并修改单价。</w:t>
      </w:r>
    </w:p>
    <w:p w:rsidR="006E792C" w:rsidRDefault="00E95BD8">
      <w:pPr>
        <w:tabs>
          <w:tab w:val="left" w:pos="720"/>
          <w:tab w:val="left" w:pos="144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2.4总价金额与按单价汇总金额不一致的，以单价金额计算结果为准。同时出现两种以上不一致的，按上述规定的顺序修正。</w:t>
      </w:r>
    </w:p>
    <w:p w:rsidR="006E792C" w:rsidRDefault="00E95BD8">
      <w:pPr>
        <w:tabs>
          <w:tab w:val="left" w:pos="720"/>
          <w:tab w:val="left" w:pos="144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3.符合性审查</w:t>
      </w:r>
    </w:p>
    <w:p w:rsidR="006E792C" w:rsidRDefault="00E95BD8">
      <w:pPr>
        <w:tabs>
          <w:tab w:val="left" w:pos="720"/>
          <w:tab w:val="left" w:pos="144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根据有关法律法规和报价文件的有关规定，如发现下列情况之一的，其报价将被视为无效报价：</w:t>
      </w:r>
    </w:p>
    <w:p w:rsidR="006E792C" w:rsidRDefault="00E95BD8">
      <w:pPr>
        <w:tabs>
          <w:tab w:val="left" w:pos="720"/>
          <w:tab w:val="left" w:pos="144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3.1报价文件的格式不符合报价文件要求（报价文件中对报价文件格式有要求的）、关键内容字迹模糊、无法辨认的。</w:t>
      </w:r>
    </w:p>
    <w:p w:rsidR="006E792C" w:rsidRDefault="00E95BD8">
      <w:pPr>
        <w:tabs>
          <w:tab w:val="left" w:pos="720"/>
          <w:tab w:val="left" w:pos="144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3.2报价人串通报价的。</w:t>
      </w:r>
    </w:p>
    <w:p w:rsidR="006E792C" w:rsidRDefault="00E95BD8">
      <w:pPr>
        <w:tabs>
          <w:tab w:val="left" w:pos="720"/>
          <w:tab w:val="left" w:pos="144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3.3报价文件含有招标人不能接受的附加条件的。</w:t>
      </w:r>
    </w:p>
    <w:p w:rsidR="006E792C" w:rsidRDefault="00E95BD8">
      <w:pPr>
        <w:tabs>
          <w:tab w:val="left" w:pos="720"/>
          <w:tab w:val="left" w:pos="144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4.流标条件</w:t>
      </w:r>
    </w:p>
    <w:p w:rsidR="006E792C" w:rsidRDefault="00E95BD8">
      <w:pPr>
        <w:tabs>
          <w:tab w:val="left" w:pos="720"/>
          <w:tab w:val="left" w:pos="144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符合专业条件的报价人或者对报价文件作实质响应的报价人不足三家的。</w:t>
      </w:r>
    </w:p>
    <w:p w:rsidR="006E792C" w:rsidRDefault="00E95BD8" w:rsidP="002912DA">
      <w:pPr>
        <w:tabs>
          <w:tab w:val="left" w:pos="720"/>
          <w:tab w:val="left" w:pos="1440"/>
        </w:tabs>
        <w:spacing w:line="360" w:lineRule="auto"/>
        <w:ind w:firstLineChars="200" w:firstLine="562"/>
        <w:rPr>
          <w:rFonts w:ascii="仿宋" w:eastAsia="仿宋" w:hAnsi="仿宋" w:cs="仿宋"/>
          <w:b/>
          <w:bCs/>
          <w:sz w:val="28"/>
          <w:szCs w:val="28"/>
        </w:rPr>
      </w:pPr>
      <w:bookmarkStart w:id="62" w:name="_Toc433806396"/>
      <w:bookmarkStart w:id="63" w:name="_Toc523484974"/>
      <w:bookmarkStart w:id="64" w:name="_Toc439687789"/>
      <w:r>
        <w:rPr>
          <w:rFonts w:ascii="仿宋" w:eastAsia="仿宋" w:hAnsi="仿宋" w:cs="仿宋" w:hint="eastAsia"/>
          <w:b/>
          <w:bCs/>
          <w:sz w:val="28"/>
          <w:szCs w:val="28"/>
        </w:rPr>
        <w:t>三、评标货币</w:t>
      </w:r>
      <w:bookmarkEnd w:id="62"/>
      <w:bookmarkEnd w:id="63"/>
      <w:bookmarkEnd w:id="64"/>
    </w:p>
    <w:p w:rsidR="006E792C" w:rsidRDefault="00C94610">
      <w:pPr>
        <w:tabs>
          <w:tab w:val="left" w:pos="720"/>
          <w:tab w:val="left" w:pos="144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评议</w:t>
      </w:r>
      <w:r w:rsidR="00E95BD8">
        <w:rPr>
          <w:rFonts w:ascii="仿宋" w:eastAsia="仿宋" w:hAnsi="仿宋" w:cs="仿宋" w:hint="eastAsia"/>
          <w:sz w:val="28"/>
          <w:szCs w:val="28"/>
        </w:rPr>
        <w:t>货币为人民币。</w:t>
      </w:r>
    </w:p>
    <w:p w:rsidR="006E792C" w:rsidRDefault="00E95BD8" w:rsidP="002912DA">
      <w:pPr>
        <w:tabs>
          <w:tab w:val="left" w:pos="720"/>
          <w:tab w:val="left" w:pos="1440"/>
        </w:tabs>
        <w:spacing w:line="360" w:lineRule="auto"/>
        <w:ind w:firstLineChars="200" w:firstLine="562"/>
        <w:rPr>
          <w:rFonts w:ascii="仿宋" w:eastAsia="仿宋" w:hAnsi="仿宋" w:cs="仿宋"/>
          <w:b/>
          <w:bCs/>
          <w:sz w:val="28"/>
          <w:szCs w:val="28"/>
        </w:rPr>
      </w:pPr>
      <w:bookmarkStart w:id="65" w:name="_Toc439687790"/>
      <w:bookmarkStart w:id="66" w:name="_Toc433806397"/>
      <w:bookmarkStart w:id="67" w:name="_Toc523484975"/>
      <w:r>
        <w:rPr>
          <w:rFonts w:ascii="仿宋" w:eastAsia="仿宋" w:hAnsi="仿宋" w:cs="仿宋" w:hint="eastAsia"/>
          <w:b/>
          <w:bCs/>
          <w:sz w:val="28"/>
          <w:szCs w:val="28"/>
        </w:rPr>
        <w:t>四、报价文件的澄清</w:t>
      </w:r>
      <w:bookmarkEnd w:id="65"/>
      <w:bookmarkEnd w:id="66"/>
      <w:bookmarkEnd w:id="67"/>
    </w:p>
    <w:p w:rsidR="006E792C" w:rsidRDefault="00E95BD8">
      <w:pPr>
        <w:tabs>
          <w:tab w:val="left" w:pos="720"/>
          <w:tab w:val="left" w:pos="144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1.在</w:t>
      </w:r>
      <w:r w:rsidR="00C94610">
        <w:rPr>
          <w:rFonts w:ascii="仿宋" w:eastAsia="仿宋" w:hAnsi="仿宋" w:cs="仿宋" w:hint="eastAsia"/>
          <w:sz w:val="28"/>
          <w:szCs w:val="28"/>
        </w:rPr>
        <w:t>评议</w:t>
      </w:r>
      <w:r>
        <w:rPr>
          <w:rFonts w:ascii="仿宋" w:eastAsia="仿宋" w:hAnsi="仿宋" w:cs="仿宋" w:hint="eastAsia"/>
          <w:sz w:val="28"/>
          <w:szCs w:val="28"/>
        </w:rPr>
        <w:t>期间,</w:t>
      </w:r>
      <w:r w:rsidR="00C94610" w:rsidRPr="00C94610">
        <w:rPr>
          <w:rFonts w:ascii="仿宋" w:eastAsia="仿宋" w:hAnsi="仿宋" w:cs="仿宋" w:hint="eastAsia"/>
          <w:sz w:val="28"/>
          <w:szCs w:val="28"/>
        </w:rPr>
        <w:t xml:space="preserve"> </w:t>
      </w:r>
      <w:r w:rsidR="00C94610">
        <w:rPr>
          <w:rFonts w:ascii="仿宋" w:eastAsia="仿宋" w:hAnsi="仿宋" w:cs="仿宋" w:hint="eastAsia"/>
          <w:sz w:val="28"/>
          <w:szCs w:val="28"/>
        </w:rPr>
        <w:t>评议</w:t>
      </w:r>
      <w:r>
        <w:rPr>
          <w:rFonts w:ascii="仿宋" w:eastAsia="仿宋" w:hAnsi="仿宋" w:cs="仿宋" w:hint="eastAsia"/>
          <w:sz w:val="28"/>
          <w:szCs w:val="28"/>
        </w:rPr>
        <w:t>委员会可以根据需要，要求报价人对其报价文件中含义不明确、同类问题表述不一致或者有明显文字和计算错误的内容，以书面形式</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必要的澄清、说明或者补正。</w:t>
      </w:r>
    </w:p>
    <w:p w:rsidR="006E792C" w:rsidRDefault="00E95BD8">
      <w:pPr>
        <w:tabs>
          <w:tab w:val="left" w:pos="720"/>
          <w:tab w:val="left" w:pos="144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2.报价人的澄清、说明或者补正应采用书面形式，并加盖公章，或者由法定代表人或其授权的代表签字。报价人的澄清、说明或者补正不得超出报价文件的范围或者改变报价文件的实质性内容。</w:t>
      </w:r>
    </w:p>
    <w:p w:rsidR="006E792C" w:rsidRDefault="00E95BD8" w:rsidP="002912DA">
      <w:pPr>
        <w:tabs>
          <w:tab w:val="left" w:pos="720"/>
          <w:tab w:val="left" w:pos="1440"/>
        </w:tabs>
        <w:spacing w:line="360" w:lineRule="auto"/>
        <w:ind w:firstLineChars="200" w:firstLine="562"/>
        <w:rPr>
          <w:rFonts w:ascii="仿宋" w:eastAsia="仿宋" w:hAnsi="仿宋" w:cs="仿宋"/>
          <w:b/>
          <w:bCs/>
          <w:sz w:val="28"/>
          <w:szCs w:val="28"/>
        </w:rPr>
      </w:pPr>
      <w:bookmarkStart w:id="68" w:name="_Toc523484977"/>
      <w:r>
        <w:rPr>
          <w:rFonts w:ascii="仿宋" w:eastAsia="仿宋" w:hAnsi="仿宋" w:cs="仿宋" w:hint="eastAsia"/>
          <w:b/>
          <w:bCs/>
          <w:sz w:val="28"/>
          <w:szCs w:val="28"/>
        </w:rPr>
        <w:t>五、</w:t>
      </w:r>
      <w:r w:rsidR="00C94610" w:rsidRPr="00C94610">
        <w:rPr>
          <w:rFonts w:ascii="仿宋" w:eastAsia="仿宋" w:hAnsi="仿宋" w:cs="仿宋" w:hint="eastAsia"/>
          <w:b/>
          <w:sz w:val="28"/>
          <w:szCs w:val="28"/>
        </w:rPr>
        <w:t>评议</w:t>
      </w:r>
      <w:r>
        <w:rPr>
          <w:rFonts w:ascii="仿宋" w:eastAsia="仿宋" w:hAnsi="仿宋" w:cs="仿宋" w:hint="eastAsia"/>
          <w:b/>
          <w:bCs/>
          <w:sz w:val="28"/>
          <w:szCs w:val="28"/>
        </w:rPr>
        <w:t>原则及主要方法</w:t>
      </w:r>
      <w:bookmarkEnd w:id="68"/>
    </w:p>
    <w:p w:rsidR="006E792C" w:rsidRDefault="00E95BD8">
      <w:pPr>
        <w:tabs>
          <w:tab w:val="left" w:pos="720"/>
          <w:tab w:val="left" w:pos="144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sidR="00C94610" w:rsidRPr="00C94610">
        <w:rPr>
          <w:rFonts w:ascii="仿宋" w:eastAsia="仿宋" w:hAnsi="仿宋" w:cs="仿宋" w:hint="eastAsia"/>
          <w:sz w:val="28"/>
          <w:szCs w:val="28"/>
        </w:rPr>
        <w:t xml:space="preserve"> </w:t>
      </w:r>
      <w:r w:rsidR="00C94610">
        <w:rPr>
          <w:rFonts w:ascii="仿宋" w:eastAsia="仿宋" w:hAnsi="仿宋" w:cs="仿宋" w:hint="eastAsia"/>
          <w:sz w:val="28"/>
          <w:szCs w:val="28"/>
        </w:rPr>
        <w:t>评议</w:t>
      </w:r>
      <w:r>
        <w:rPr>
          <w:rFonts w:ascii="仿宋" w:eastAsia="仿宋" w:hAnsi="仿宋" w:cs="仿宋" w:hint="eastAsia"/>
          <w:sz w:val="28"/>
          <w:szCs w:val="28"/>
        </w:rPr>
        <w:t>委员会只对确定为实质上响应报价文件要求的报价文件进行评价和比较。</w:t>
      </w:r>
    </w:p>
    <w:p w:rsidR="006E792C" w:rsidRDefault="00E95BD8">
      <w:pPr>
        <w:tabs>
          <w:tab w:val="left" w:pos="720"/>
          <w:tab w:val="left" w:pos="144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2.如果</w:t>
      </w:r>
      <w:r w:rsidR="00C94610">
        <w:rPr>
          <w:rFonts w:ascii="仿宋" w:eastAsia="仿宋" w:hAnsi="仿宋" w:cs="仿宋" w:hint="eastAsia"/>
          <w:sz w:val="28"/>
          <w:szCs w:val="28"/>
        </w:rPr>
        <w:t>评议</w:t>
      </w:r>
      <w:r>
        <w:rPr>
          <w:rFonts w:ascii="仿宋" w:eastAsia="仿宋" w:hAnsi="仿宋" w:cs="仿宋" w:hint="eastAsia"/>
          <w:sz w:val="28"/>
          <w:szCs w:val="28"/>
        </w:rPr>
        <w:t>委员会认为报价人的报价明显低于其他通过符合性审查报价人的报价，有可能影响产品质量或者不能诚信履约的，应当要求其在评标现场合理的时间内提供书面说明，必要时提交相关证明材料；报价人不</w:t>
      </w:r>
      <w:r>
        <w:rPr>
          <w:rFonts w:ascii="仿宋" w:eastAsia="仿宋" w:hAnsi="仿宋" w:cs="仿宋" w:hint="eastAsia"/>
          <w:sz w:val="28"/>
          <w:szCs w:val="28"/>
        </w:rPr>
        <w:lastRenderedPageBreak/>
        <w:t>能证明其报价合理性的，评标委员会应当将其作为无效报价处理。</w:t>
      </w:r>
    </w:p>
    <w:p w:rsidR="006E792C" w:rsidRDefault="00E95B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3.本项目采用综合评比法，即在最大限度地满足报价文件实质性要求前提下，按照报价文件中规定的各项因素进行综合评审，确定中标候选人。</w:t>
      </w:r>
    </w:p>
    <w:p w:rsidR="006E792C" w:rsidRDefault="00E95BD8" w:rsidP="002912DA">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六 </w:t>
      </w:r>
      <w:r w:rsidR="00C94610" w:rsidRPr="00C94610">
        <w:rPr>
          <w:rFonts w:ascii="仿宋" w:eastAsia="仿宋" w:hAnsi="仿宋" w:cs="仿宋" w:hint="eastAsia"/>
          <w:b/>
          <w:sz w:val="28"/>
          <w:szCs w:val="28"/>
        </w:rPr>
        <w:t>评议</w:t>
      </w:r>
      <w:r>
        <w:rPr>
          <w:rFonts w:ascii="仿宋" w:eastAsia="仿宋" w:hAnsi="仿宋" w:cs="仿宋" w:hint="eastAsia"/>
          <w:b/>
          <w:bCs/>
          <w:sz w:val="28"/>
          <w:szCs w:val="28"/>
        </w:rPr>
        <w:t>结论</w:t>
      </w:r>
    </w:p>
    <w:p w:rsidR="006E792C" w:rsidRDefault="00E95BD8">
      <w:pPr>
        <w:spacing w:line="360" w:lineRule="auto"/>
        <w:ind w:firstLineChars="200" w:firstLine="560"/>
        <w:rPr>
          <w:rFonts w:ascii="仿宋" w:eastAsia="仿宋" w:hAnsi="仿宋" w:cs="仿宋"/>
          <w:b/>
          <w:sz w:val="28"/>
          <w:szCs w:val="28"/>
        </w:rPr>
      </w:pPr>
      <w:r>
        <w:rPr>
          <w:rFonts w:ascii="仿宋" w:eastAsia="仿宋" w:hAnsi="仿宋" w:cs="仿宋" w:hint="eastAsia"/>
          <w:sz w:val="28"/>
          <w:szCs w:val="28"/>
        </w:rPr>
        <w:t>本次议价采用综合评比法，评委组按施工方案和报价确定最优</w:t>
      </w:r>
      <w:r w:rsidR="00C94610">
        <w:rPr>
          <w:rFonts w:ascii="仿宋" w:eastAsia="仿宋" w:hAnsi="仿宋" w:cs="仿宋" w:hint="eastAsia"/>
          <w:sz w:val="28"/>
          <w:szCs w:val="28"/>
        </w:rPr>
        <w:t>合作单位</w:t>
      </w:r>
      <w:r>
        <w:rPr>
          <w:rFonts w:ascii="仿宋" w:eastAsia="仿宋" w:hAnsi="仿宋" w:cs="仿宋" w:hint="eastAsia"/>
          <w:sz w:val="28"/>
          <w:szCs w:val="28"/>
        </w:rPr>
        <w:t>。报价文件满足报价文件全部实质性要求，按报价由低到高依次排名，报价最低排名为第一候选人，综合评比确定最优</w:t>
      </w:r>
      <w:r w:rsidR="00C94610">
        <w:rPr>
          <w:rFonts w:ascii="仿宋" w:eastAsia="仿宋" w:hAnsi="仿宋" w:cs="仿宋" w:hint="eastAsia"/>
          <w:sz w:val="28"/>
          <w:szCs w:val="28"/>
        </w:rPr>
        <w:t>合作单位</w:t>
      </w:r>
      <w:r>
        <w:rPr>
          <w:rFonts w:ascii="仿宋" w:eastAsia="仿宋" w:hAnsi="仿宋" w:cs="仿宋" w:hint="eastAsia"/>
          <w:sz w:val="28"/>
          <w:szCs w:val="28"/>
        </w:rPr>
        <w:t>。</w:t>
      </w:r>
    </w:p>
    <w:p w:rsidR="006E792C" w:rsidRDefault="006E792C">
      <w:pPr>
        <w:spacing w:line="360" w:lineRule="auto"/>
        <w:ind w:firstLineChars="200" w:firstLine="560"/>
        <w:rPr>
          <w:rFonts w:ascii="仿宋" w:eastAsia="仿宋" w:hAnsi="仿宋" w:cs="仿宋"/>
          <w:sz w:val="28"/>
          <w:szCs w:val="28"/>
        </w:rPr>
      </w:pPr>
    </w:p>
    <w:p w:rsidR="006E792C" w:rsidRDefault="006E792C">
      <w:pPr>
        <w:spacing w:line="500" w:lineRule="exact"/>
        <w:rPr>
          <w:rFonts w:ascii="仿宋" w:eastAsia="仿宋" w:hAnsi="仿宋" w:cs="仿宋"/>
          <w:sz w:val="28"/>
          <w:szCs w:val="28"/>
        </w:rPr>
      </w:pPr>
    </w:p>
    <w:p w:rsidR="006E792C" w:rsidRDefault="006E792C">
      <w:pPr>
        <w:pStyle w:val="af0"/>
        <w:spacing w:line="500" w:lineRule="exact"/>
        <w:rPr>
          <w:rFonts w:ascii="仿宋" w:eastAsia="仿宋" w:hAnsi="仿宋" w:cs="仿宋"/>
          <w:b/>
          <w:sz w:val="28"/>
          <w:szCs w:val="28"/>
        </w:rPr>
      </w:pPr>
    </w:p>
    <w:p w:rsidR="006E792C" w:rsidRDefault="006E792C" w:rsidP="006E792C">
      <w:pPr>
        <w:spacing w:line="360" w:lineRule="auto"/>
        <w:ind w:firstLineChars="200" w:firstLine="562"/>
        <w:outlineLvl w:val="2"/>
        <w:rPr>
          <w:rFonts w:ascii="仿宋" w:eastAsia="仿宋" w:hAnsi="仿宋" w:cs="仿宋"/>
          <w:b/>
          <w:sz w:val="28"/>
          <w:szCs w:val="28"/>
        </w:rPr>
      </w:pPr>
    </w:p>
    <w:sectPr w:rsidR="006E792C" w:rsidSect="006E792C">
      <w:footerReference w:type="default" r:id="rId15"/>
      <w:footerReference w:type="first" r:id="rId16"/>
      <w:pgSz w:w="11906" w:h="16838"/>
      <w:pgMar w:top="1440" w:right="1361" w:bottom="1440" w:left="1361"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CC3" w:rsidRDefault="00E00CC3" w:rsidP="006E792C">
      <w:r>
        <w:separator/>
      </w:r>
    </w:p>
  </w:endnote>
  <w:endnote w:type="continuationSeparator" w:id="0">
    <w:p w:rsidR="00E00CC3" w:rsidRDefault="00E00CC3" w:rsidP="006E7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default"/>
    <w:sig w:usb0="E0002A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Arial Unicode MS">
    <w:panose1 w:val="020B0604020202020204"/>
    <w:charset w:val="00"/>
    <w:family w:val="roman"/>
    <w:notTrueType/>
    <w:pitch w:val="variable"/>
    <w:sig w:usb0="00000003" w:usb1="00000000" w:usb2="00000000" w:usb3="00000000" w:csb0="00000001" w:csb1="00000000"/>
  </w:font>
  <w:font w:name="??">
    <w:altName w:val="Times New Roman"/>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92C" w:rsidRDefault="006E792C">
    <w:pPr>
      <w:pStyle w:val="af3"/>
      <w:jc w:val="center"/>
    </w:pPr>
  </w:p>
  <w:p w:rsidR="006E792C" w:rsidRDefault="006E792C">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92C" w:rsidRDefault="00E00CC3">
    <w:pPr>
      <w:pStyle w:val="af3"/>
      <w:jc w:val="center"/>
    </w:pPr>
    <w:r>
      <w:pict>
        <v:shapetype id="_x0000_t202" coordsize="21600,21600" o:spt="202" path="m,l,21600r21600,l21600,xe">
          <v:stroke joinstyle="miter"/>
          <v:path gradientshapeok="t" o:connecttype="rect"/>
        </v:shapetype>
        <v:shape id="_x0000_s2057" type="#_x0000_t202" style="position:absolute;left:0;text-align:left;margin-left:0;margin-top:0;width:2in;height:2in;z-index:251663360;mso-wrap-style:none;mso-position-horizontal:center;mso-position-horizontal-relative:margin" filled="f" stroked="f">
          <v:textbox style="mso-fit-shape-to-text:t" inset="0,0,0,0">
            <w:txbxContent>
              <w:p w:rsidR="006E792C" w:rsidRDefault="006E792C">
                <w:pPr>
                  <w:pStyle w:val="af3"/>
                </w:pPr>
                <w:r>
                  <w:rPr>
                    <w:rFonts w:hint="eastAsia"/>
                  </w:rPr>
                  <w:fldChar w:fldCharType="begin"/>
                </w:r>
                <w:r w:rsidR="00E95BD8">
                  <w:rPr>
                    <w:rFonts w:hint="eastAsia"/>
                  </w:rPr>
                  <w:instrText xml:space="preserve"> PAGE  \* MERGEFORMAT </w:instrText>
                </w:r>
                <w:r>
                  <w:rPr>
                    <w:rFonts w:hint="eastAsia"/>
                  </w:rPr>
                  <w:fldChar w:fldCharType="separate"/>
                </w:r>
                <w:r w:rsidR="006A76DE">
                  <w:rPr>
                    <w:noProof/>
                  </w:rPr>
                  <w:t>5</w:t>
                </w:r>
                <w:r>
                  <w:rPr>
                    <w:rFonts w:hint="eastAsia"/>
                  </w:rPr>
                  <w:fldChar w:fldCharType="end"/>
                </w:r>
              </w:p>
            </w:txbxContent>
          </v:textbox>
          <w10:wrap anchorx="margin"/>
        </v:shape>
      </w:pict>
    </w:r>
  </w:p>
  <w:p w:rsidR="006E792C" w:rsidRDefault="006E792C">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92C" w:rsidRDefault="006E792C">
    <w:pPr>
      <w:pStyle w:val="af3"/>
      <w:framePr w:wrap="around" w:vAnchor="text" w:hAnchor="margin" w:xAlign="center" w:y="1"/>
      <w:rPr>
        <w:rStyle w:val="afa"/>
      </w:rPr>
    </w:pPr>
    <w:r>
      <w:fldChar w:fldCharType="begin"/>
    </w:r>
    <w:r w:rsidR="00E95BD8">
      <w:rPr>
        <w:rStyle w:val="afa"/>
      </w:rPr>
      <w:instrText xml:space="preserve">PAGE  </w:instrText>
    </w:r>
    <w:r>
      <w:fldChar w:fldCharType="end"/>
    </w:r>
  </w:p>
  <w:p w:rsidR="006E792C" w:rsidRDefault="006E792C">
    <w:pPr>
      <w:pStyle w:val="af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92C" w:rsidRDefault="00E00CC3" w:rsidP="00C94610">
    <w:pPr>
      <w:pStyle w:val="af3"/>
      <w:tabs>
        <w:tab w:val="clear" w:pos="8306"/>
        <w:tab w:val="right" w:pos="8820"/>
      </w:tabs>
      <w:spacing w:beforeLines="50" w:before="120"/>
      <w:rPr>
        <w:rFonts w:ascii="仿宋" w:eastAsia="仿宋" w:hAnsi="仿宋"/>
        <w:sz w:val="21"/>
      </w:rPr>
    </w:pPr>
    <w:r>
      <w:rPr>
        <w:sz w:val="21"/>
      </w:rPr>
      <w:pict>
        <v:shapetype id="_x0000_t202" coordsize="21600,21600" o:spt="202" path="m,l,21600r21600,l21600,xe">
          <v:stroke joinstyle="miter"/>
          <v:path gradientshapeok="t" o:connecttype="rect"/>
        </v:shapetype>
        <v:shape id="_x0000_s2051" type="#_x0000_t202" style="position:absolute;margin-left:0;margin-top:0;width:2in;height:2in;z-index:251660288;mso-wrap-style:none;mso-position-horizontal:center;mso-position-horizontal-relative:margin" filled="f" stroked="f">
          <v:textbox style="mso-fit-shape-to-text:t" inset="0,0,0,0">
            <w:txbxContent>
              <w:p w:rsidR="006E792C" w:rsidRDefault="006E792C">
                <w:pPr>
                  <w:pStyle w:val="af3"/>
                </w:pPr>
                <w:r>
                  <w:rPr>
                    <w:rFonts w:hint="eastAsia"/>
                  </w:rPr>
                  <w:fldChar w:fldCharType="begin"/>
                </w:r>
                <w:r w:rsidR="00E95BD8">
                  <w:rPr>
                    <w:rFonts w:hint="eastAsia"/>
                  </w:rPr>
                  <w:instrText xml:space="preserve"> PAGE  \* MERGEFORMAT </w:instrText>
                </w:r>
                <w:r>
                  <w:rPr>
                    <w:rFonts w:hint="eastAsia"/>
                  </w:rPr>
                  <w:fldChar w:fldCharType="separate"/>
                </w:r>
                <w:r w:rsidR="00E95BD8">
                  <w:rPr>
                    <w:rFonts w:hint="eastAsia"/>
                  </w:rPr>
                  <w:t>1</w:t>
                </w:r>
                <w:r>
                  <w:rPr>
                    <w:rFonts w:hint="eastAsia"/>
                  </w:rPr>
                  <w:fldChar w:fldCharType="end"/>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92C" w:rsidRDefault="00E00CC3" w:rsidP="00C94610">
    <w:pPr>
      <w:pStyle w:val="af3"/>
      <w:tabs>
        <w:tab w:val="clear" w:pos="8306"/>
        <w:tab w:val="right" w:pos="8820"/>
      </w:tabs>
      <w:spacing w:beforeLines="50" w:before="120"/>
      <w:jc w:val="center"/>
      <w:rPr>
        <w:kern w:val="0"/>
        <w:sz w:val="21"/>
        <w:szCs w:val="21"/>
      </w:rPr>
    </w:pPr>
    <w:r>
      <w:rPr>
        <w:sz w:val="21"/>
      </w:rPr>
      <w:pict>
        <v:shapetype id="_x0000_t202" coordsize="21600,21600" o:spt="202" path="m,l,21600r21600,l21600,xe">
          <v:stroke joinstyle="miter"/>
          <v:path gradientshapeok="t" o:connecttype="rect"/>
        </v:shapetype>
        <v:shape id="_x0000_s2052" type="#_x0000_t202" style="position:absolute;left:0;text-align:left;margin-left:0;margin-top:0;width:2in;height:2in;z-index:251661312;mso-wrap-style:none;mso-position-horizontal:center;mso-position-horizontal-relative:margin" filled="f" stroked="f">
          <v:textbox style="mso-fit-shape-to-text:t" inset="0,0,0,0">
            <w:txbxContent>
              <w:p w:rsidR="006E792C" w:rsidRDefault="006E792C">
                <w:pPr>
                  <w:pStyle w:val="af3"/>
                </w:pPr>
                <w:r>
                  <w:rPr>
                    <w:rFonts w:hint="eastAsia"/>
                  </w:rPr>
                  <w:fldChar w:fldCharType="begin"/>
                </w:r>
                <w:r w:rsidR="00E95BD8">
                  <w:rPr>
                    <w:rFonts w:hint="eastAsia"/>
                  </w:rPr>
                  <w:instrText xml:space="preserve"> PAGE  \* MERGEFORMAT </w:instrText>
                </w:r>
                <w:r>
                  <w:rPr>
                    <w:rFonts w:hint="eastAsia"/>
                  </w:rPr>
                  <w:fldChar w:fldCharType="separate"/>
                </w:r>
                <w:r w:rsidR="006A76DE">
                  <w:rPr>
                    <w:noProof/>
                  </w:rPr>
                  <w:t>56</w:t>
                </w:r>
                <w:r>
                  <w:rPr>
                    <w:rFonts w:hint="eastAsia"/>
                  </w:rPr>
                  <w:fldChar w:fldCharType="end"/>
                </w: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92C" w:rsidRDefault="00E00CC3" w:rsidP="00C94610">
    <w:pPr>
      <w:pStyle w:val="af3"/>
      <w:tabs>
        <w:tab w:val="clear" w:pos="8306"/>
        <w:tab w:val="right" w:pos="8820"/>
      </w:tabs>
      <w:spacing w:beforeLines="50" w:before="120"/>
      <w:jc w:val="both"/>
      <w:rPr>
        <w:rFonts w:ascii="仿宋" w:eastAsia="仿宋" w:hAnsi="仿宋"/>
        <w:sz w:val="21"/>
      </w:rPr>
    </w:pPr>
    <w:r>
      <w:rPr>
        <w:sz w:val="21"/>
      </w:rPr>
      <w:pict>
        <v:shapetype id="_x0000_t202" coordsize="21600,21600" o:spt="202" path="m,l,21600r21600,l21600,xe">
          <v:stroke joinstyle="miter"/>
          <v:path gradientshapeok="t" o:connecttype="rect"/>
        </v:shapetype>
        <v:shape id="_x0000_s2055" type="#_x0000_t202" style="position:absolute;left:0;text-align:left;margin-left:0;margin-top:0;width:2in;height:2in;z-index:251662336;mso-wrap-style:none;mso-position-horizontal:center;mso-position-horizontal-relative:margin" filled="f" stroked="f">
          <v:textbox style="mso-fit-shape-to-text:t" inset="0,0,0,0">
            <w:txbxContent>
              <w:p w:rsidR="006E792C" w:rsidRDefault="006E792C">
                <w:pPr>
                  <w:pStyle w:val="af3"/>
                </w:pPr>
                <w:r>
                  <w:rPr>
                    <w:rFonts w:hint="eastAsia"/>
                  </w:rPr>
                  <w:fldChar w:fldCharType="begin"/>
                </w:r>
                <w:r w:rsidR="00E95BD8">
                  <w:rPr>
                    <w:rFonts w:hint="eastAsia"/>
                  </w:rPr>
                  <w:instrText xml:space="preserve"> PAGE  \* MERGEFORMAT </w:instrText>
                </w:r>
                <w:r>
                  <w:rPr>
                    <w:rFonts w:hint="eastAsia"/>
                  </w:rPr>
                  <w:fldChar w:fldCharType="separate"/>
                </w:r>
                <w:r w:rsidR="006A76DE">
                  <w:rPr>
                    <w:noProof/>
                  </w:rPr>
                  <w:t>59</w:t>
                </w:r>
                <w:r>
                  <w:rPr>
                    <w:rFonts w:hint="eastAsia"/>
                  </w:rPr>
                  <w:fldChar w:fldCharType="end"/>
                </w:r>
              </w:p>
            </w:txbxContent>
          </v:textbox>
          <w10:wrap anchorx="margin"/>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92C" w:rsidRDefault="006E792C" w:rsidP="00C94610">
    <w:pPr>
      <w:pStyle w:val="af3"/>
      <w:tabs>
        <w:tab w:val="clear" w:pos="8306"/>
        <w:tab w:val="right" w:pos="8820"/>
      </w:tabs>
      <w:spacing w:beforeLines="50" w:before="120"/>
      <w:jc w:val="center"/>
      <w:rPr>
        <w:kern w:val="0"/>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CC3" w:rsidRDefault="00E00CC3" w:rsidP="006E792C">
      <w:r>
        <w:separator/>
      </w:r>
    </w:p>
  </w:footnote>
  <w:footnote w:type="continuationSeparator" w:id="0">
    <w:p w:rsidR="00E00CC3" w:rsidRDefault="00E00CC3" w:rsidP="006E79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92C" w:rsidRDefault="006E792C">
    <w:pPr>
      <w:pStyle w:val="af4"/>
      <w:pBdr>
        <w:bottom w:val="none" w:sz="0" w:space="1"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75D9E5"/>
    <w:multiLevelType w:val="singleLevel"/>
    <w:tmpl w:val="EA75D9E5"/>
    <w:lvl w:ilvl="0">
      <w:start w:val="3"/>
      <w:numFmt w:val="chineseCounting"/>
      <w:suff w:val="space"/>
      <w:lvlText w:val="第%1章"/>
      <w:lvlJc w:val="left"/>
      <w:pPr>
        <w:ind w:left="1248" w:firstLine="0"/>
      </w:pPr>
      <w:rPr>
        <w:rFonts w:hint="eastAsia"/>
      </w:rPr>
    </w:lvl>
  </w:abstractNum>
  <w:abstractNum w:abstractNumId="1">
    <w:nsid w:val="0000000C"/>
    <w:multiLevelType w:val="singleLevel"/>
    <w:tmpl w:val="0000000C"/>
    <w:lvl w:ilvl="0">
      <w:start w:val="1"/>
      <w:numFmt w:val="lowerLetter"/>
      <w:pStyle w:val="a"/>
      <w:suff w:val="space"/>
      <w:lvlText w:val="%1)"/>
      <w:lvlJc w:val="left"/>
    </w:lvl>
  </w:abstractNum>
  <w:abstractNum w:abstractNumId="2">
    <w:nsid w:val="0CD57628"/>
    <w:multiLevelType w:val="multilevel"/>
    <w:tmpl w:val="0CD57628"/>
    <w:lvl w:ilvl="0">
      <w:start w:val="1"/>
      <w:numFmt w:val="decimal"/>
      <w:lvlText w:val="%1．"/>
      <w:lvlJc w:val="left"/>
      <w:pPr>
        <w:ind w:left="720" w:hanging="720"/>
      </w:pPr>
      <w:rPr>
        <w:rFonts w:hint="default"/>
      </w:rPr>
    </w:lvl>
    <w:lvl w:ilvl="1">
      <w:start w:val="1"/>
      <w:numFmt w:val="lowerLetter"/>
      <w:pStyle w:val="2"/>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33517F3"/>
    <w:multiLevelType w:val="multilevel"/>
    <w:tmpl w:val="133517F3"/>
    <w:lvl w:ilvl="0">
      <w:start w:val="1"/>
      <w:numFmt w:val="decimal"/>
      <w:pStyle w:val="Figure2"/>
      <w:lvlText w:val="4.%1"/>
      <w:lvlJc w:val="left"/>
      <w:pPr>
        <w:tabs>
          <w:tab w:val="left" w:pos="0"/>
        </w:tabs>
        <w:ind w:left="0" w:firstLine="0"/>
      </w:pPr>
      <w:rPr>
        <w:rFonts w:cs="Times New Roman" w:hint="default"/>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6000F2A"/>
    <w:multiLevelType w:val="singleLevel"/>
    <w:tmpl w:val="16000F2A"/>
    <w:lvl w:ilvl="0">
      <w:start w:val="2"/>
      <w:numFmt w:val="decimal"/>
      <w:suff w:val="space"/>
      <w:lvlText w:val="%1."/>
      <w:lvlJc w:val="left"/>
    </w:lvl>
  </w:abstractNum>
  <w:abstractNum w:abstractNumId="5">
    <w:nsid w:val="19B21C87"/>
    <w:multiLevelType w:val="singleLevel"/>
    <w:tmpl w:val="19B21C87"/>
    <w:lvl w:ilvl="0">
      <w:start w:val="2"/>
      <w:numFmt w:val="chineseCounting"/>
      <w:suff w:val="nothing"/>
      <w:lvlText w:val="（%1）"/>
      <w:lvlJc w:val="left"/>
      <w:rPr>
        <w:rFonts w:hint="eastAsia"/>
      </w:rPr>
    </w:lvl>
  </w:abstractNum>
  <w:abstractNum w:abstractNumId="6">
    <w:nsid w:val="1CA64422"/>
    <w:multiLevelType w:val="multilevel"/>
    <w:tmpl w:val="1CA64422"/>
    <w:lvl w:ilvl="0">
      <w:start w:val="1"/>
      <w:numFmt w:val="decimal"/>
      <w:pStyle w:val="1"/>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2D0E29CD"/>
    <w:multiLevelType w:val="multilevel"/>
    <w:tmpl w:val="2D0E29CD"/>
    <w:lvl w:ilvl="0">
      <w:start w:val="1"/>
      <w:numFmt w:val="decimal"/>
      <w:lvlText w:val="4.%1．"/>
      <w:lvlJc w:val="left"/>
      <w:pPr>
        <w:tabs>
          <w:tab w:val="left" w:pos="0"/>
        </w:tabs>
        <w:ind w:left="360" w:hanging="360"/>
      </w:pPr>
      <w:rPr>
        <w:rFonts w:cs="Times New Roman" w:hint="default"/>
      </w:rPr>
    </w:lvl>
    <w:lvl w:ilvl="1">
      <w:start w:val="1"/>
      <w:numFmt w:val="bullet"/>
      <w:lvlText w:val=""/>
      <w:lvlJc w:val="left"/>
      <w:pPr>
        <w:tabs>
          <w:tab w:val="left" w:pos="840"/>
        </w:tabs>
        <w:ind w:left="840" w:hanging="420"/>
      </w:pPr>
      <w:rPr>
        <w:rFonts w:ascii="Wingdings" w:hAnsi="Wingdings" w:hint="default"/>
      </w:rPr>
    </w:lvl>
    <w:lvl w:ilvl="2">
      <w:start w:val="1"/>
      <w:numFmt w:val="lowerRoman"/>
      <w:pStyle w:val="3h33rdlevel005"/>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57BB713B"/>
    <w:multiLevelType w:val="multilevel"/>
    <w:tmpl w:val="57BB713B"/>
    <w:lvl w:ilvl="0">
      <w:start w:val="1"/>
      <w:numFmt w:val="decimal"/>
      <w:pStyle w:val="20"/>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7BC0763"/>
    <w:multiLevelType w:val="multilevel"/>
    <w:tmpl w:val="57BC0763"/>
    <w:lvl w:ilvl="0">
      <w:start w:val="1"/>
      <w:numFmt w:val="bullet"/>
      <w:pStyle w:val="a0"/>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10">
    <w:nsid w:val="5BB205EB"/>
    <w:multiLevelType w:val="multilevel"/>
    <w:tmpl w:val="5BB205EB"/>
    <w:lvl w:ilvl="0">
      <w:start w:val="1"/>
      <w:numFmt w:val="decimal"/>
      <w:pStyle w:val="Level3List"/>
      <w:lvlText w:val="4.%1．"/>
      <w:lvlJc w:val="left"/>
      <w:pPr>
        <w:tabs>
          <w:tab w:val="left" w:pos="0"/>
        </w:tabs>
        <w:ind w:left="0" w:firstLine="0"/>
      </w:pPr>
      <w:rPr>
        <w:rFonts w:cs="Times New Roman" w:hint="default"/>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5D253127"/>
    <w:multiLevelType w:val="multilevel"/>
    <w:tmpl w:val="5D253127"/>
    <w:lvl w:ilvl="0">
      <w:start w:val="1"/>
      <w:numFmt w:val="decimal"/>
      <w:pStyle w:val="List1"/>
      <w:lvlText w:val="4.%1"/>
      <w:lvlJc w:val="left"/>
      <w:pPr>
        <w:tabs>
          <w:tab w:val="left" w:pos="0"/>
        </w:tabs>
        <w:ind w:left="0" w:firstLine="0"/>
      </w:pPr>
      <w:rPr>
        <w:rFonts w:cs="Times New Roman" w:hint="default"/>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656D4AD4"/>
    <w:multiLevelType w:val="multilevel"/>
    <w:tmpl w:val="656D4AD4"/>
    <w:lvl w:ilvl="0">
      <w:start w:val="1"/>
      <w:numFmt w:val="bullet"/>
      <w:pStyle w:val="a1"/>
      <w:lvlText w:val=""/>
      <w:lvlJc w:val="left"/>
      <w:pPr>
        <w:tabs>
          <w:tab w:val="left" w:pos="849"/>
        </w:tabs>
        <w:ind w:left="849" w:hanging="420"/>
      </w:pPr>
      <w:rPr>
        <w:rFonts w:ascii="Wingdings" w:hAnsi="Wingdings" w:hint="default"/>
      </w:rPr>
    </w:lvl>
    <w:lvl w:ilvl="1">
      <w:start w:val="1"/>
      <w:numFmt w:val="bullet"/>
      <w:lvlText w:val=""/>
      <w:lvlJc w:val="left"/>
      <w:pPr>
        <w:tabs>
          <w:tab w:val="left" w:pos="1269"/>
        </w:tabs>
        <w:ind w:left="1269" w:hanging="420"/>
      </w:pPr>
      <w:rPr>
        <w:rFonts w:ascii="Wingdings" w:hAnsi="Wingdings" w:hint="default"/>
      </w:rPr>
    </w:lvl>
    <w:lvl w:ilvl="2">
      <w:start w:val="1"/>
      <w:numFmt w:val="bullet"/>
      <w:lvlText w:val=""/>
      <w:lvlJc w:val="left"/>
      <w:pPr>
        <w:tabs>
          <w:tab w:val="left" w:pos="1689"/>
        </w:tabs>
        <w:ind w:left="1689" w:hanging="420"/>
      </w:pPr>
      <w:rPr>
        <w:rFonts w:ascii="Wingdings" w:hAnsi="Wingdings" w:hint="default"/>
      </w:rPr>
    </w:lvl>
    <w:lvl w:ilvl="3">
      <w:start w:val="1"/>
      <w:numFmt w:val="bullet"/>
      <w:lvlText w:val=""/>
      <w:lvlJc w:val="left"/>
      <w:pPr>
        <w:tabs>
          <w:tab w:val="left" w:pos="2109"/>
        </w:tabs>
        <w:ind w:left="2109" w:hanging="420"/>
      </w:pPr>
      <w:rPr>
        <w:rFonts w:ascii="Wingdings" w:hAnsi="Wingdings" w:hint="default"/>
      </w:rPr>
    </w:lvl>
    <w:lvl w:ilvl="4">
      <w:start w:val="1"/>
      <w:numFmt w:val="bullet"/>
      <w:lvlText w:val=""/>
      <w:lvlJc w:val="left"/>
      <w:pPr>
        <w:tabs>
          <w:tab w:val="left" w:pos="2529"/>
        </w:tabs>
        <w:ind w:left="2529" w:hanging="420"/>
      </w:pPr>
      <w:rPr>
        <w:rFonts w:ascii="Wingdings" w:hAnsi="Wingdings" w:hint="default"/>
      </w:rPr>
    </w:lvl>
    <w:lvl w:ilvl="5">
      <w:start w:val="1"/>
      <w:numFmt w:val="bullet"/>
      <w:lvlText w:val=""/>
      <w:lvlJc w:val="left"/>
      <w:pPr>
        <w:tabs>
          <w:tab w:val="left" w:pos="2949"/>
        </w:tabs>
        <w:ind w:left="2949" w:hanging="420"/>
      </w:pPr>
      <w:rPr>
        <w:rFonts w:ascii="Wingdings" w:hAnsi="Wingdings" w:hint="default"/>
      </w:rPr>
    </w:lvl>
    <w:lvl w:ilvl="6">
      <w:start w:val="1"/>
      <w:numFmt w:val="bullet"/>
      <w:lvlText w:val=""/>
      <w:lvlJc w:val="left"/>
      <w:pPr>
        <w:tabs>
          <w:tab w:val="left" w:pos="3369"/>
        </w:tabs>
        <w:ind w:left="3369" w:hanging="420"/>
      </w:pPr>
      <w:rPr>
        <w:rFonts w:ascii="Wingdings" w:hAnsi="Wingdings" w:hint="default"/>
      </w:rPr>
    </w:lvl>
    <w:lvl w:ilvl="7">
      <w:start w:val="1"/>
      <w:numFmt w:val="bullet"/>
      <w:lvlText w:val=""/>
      <w:lvlJc w:val="left"/>
      <w:pPr>
        <w:tabs>
          <w:tab w:val="left" w:pos="3789"/>
        </w:tabs>
        <w:ind w:left="3789" w:hanging="420"/>
      </w:pPr>
      <w:rPr>
        <w:rFonts w:ascii="Wingdings" w:hAnsi="Wingdings" w:hint="default"/>
      </w:rPr>
    </w:lvl>
    <w:lvl w:ilvl="8">
      <w:start w:val="1"/>
      <w:numFmt w:val="bullet"/>
      <w:lvlText w:val=""/>
      <w:lvlJc w:val="left"/>
      <w:pPr>
        <w:tabs>
          <w:tab w:val="left" w:pos="4209"/>
        </w:tabs>
        <w:ind w:left="4209" w:hanging="420"/>
      </w:pPr>
      <w:rPr>
        <w:rFonts w:ascii="Wingdings" w:hAnsi="Wingdings" w:hint="default"/>
      </w:rPr>
    </w:lvl>
  </w:abstractNum>
  <w:abstractNum w:abstractNumId="13">
    <w:nsid w:val="7529650D"/>
    <w:multiLevelType w:val="multilevel"/>
    <w:tmpl w:val="7529650D"/>
    <w:lvl w:ilvl="0">
      <w:start w:val="1"/>
      <w:numFmt w:val="bullet"/>
      <w:pStyle w:val="Ch"/>
      <w:lvlText w:val=""/>
      <w:lvlJc w:val="left"/>
      <w:pPr>
        <w:tabs>
          <w:tab w:val="left" w:pos="-1580"/>
        </w:tabs>
        <w:ind w:left="857" w:hanging="227"/>
      </w:pPr>
      <w:rPr>
        <w:rFonts w:ascii="Symbol" w:hAnsi="Symbol" w:hint="default"/>
        <w:b/>
        <w:i w:val="0"/>
        <w:color w:val="auto"/>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13"/>
  </w:num>
  <w:num w:numId="2">
    <w:abstractNumId w:val="12"/>
  </w:num>
  <w:num w:numId="3">
    <w:abstractNumId w:val="6"/>
  </w:num>
  <w:num w:numId="4">
    <w:abstractNumId w:val="9"/>
  </w:num>
  <w:num w:numId="5">
    <w:abstractNumId w:val="1"/>
  </w:num>
  <w:num w:numId="6">
    <w:abstractNumId w:val="11"/>
  </w:num>
  <w:num w:numId="7">
    <w:abstractNumId w:val="7"/>
  </w:num>
  <w:num w:numId="8">
    <w:abstractNumId w:val="10"/>
  </w:num>
  <w:num w:numId="9">
    <w:abstractNumId w:val="3"/>
  </w:num>
  <w:num w:numId="10">
    <w:abstractNumId w:val="2"/>
  </w:num>
  <w:num w:numId="11">
    <w:abstractNumId w:val="8"/>
  </w:num>
  <w:num w:numId="12">
    <w:abstractNumId w:val="4"/>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grammar="clean"/>
  <w:defaultTabStop w:val="420"/>
  <w:drawingGridVerticalSpacing w:val="156"/>
  <w:noPunctuationKerning/>
  <w:characterSpacingControl w:val="compressPunctuation"/>
  <w:hdrShapeDefaults>
    <o:shapedefaults v:ext="edit" spidmax="205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41A70"/>
    <w:rsid w:val="000017E3"/>
    <w:rsid w:val="00017AF8"/>
    <w:rsid w:val="00017B74"/>
    <w:rsid w:val="00022DE8"/>
    <w:rsid w:val="0002680C"/>
    <w:rsid w:val="0002706F"/>
    <w:rsid w:val="00027D92"/>
    <w:rsid w:val="00033562"/>
    <w:rsid w:val="00034C3A"/>
    <w:rsid w:val="00034CCD"/>
    <w:rsid w:val="000402C3"/>
    <w:rsid w:val="00042853"/>
    <w:rsid w:val="000436E8"/>
    <w:rsid w:val="00043F5A"/>
    <w:rsid w:val="00045598"/>
    <w:rsid w:val="0005394E"/>
    <w:rsid w:val="00054181"/>
    <w:rsid w:val="00060C09"/>
    <w:rsid w:val="00063322"/>
    <w:rsid w:val="00063432"/>
    <w:rsid w:val="00070E63"/>
    <w:rsid w:val="0007144A"/>
    <w:rsid w:val="00072FB7"/>
    <w:rsid w:val="000733A2"/>
    <w:rsid w:val="00073922"/>
    <w:rsid w:val="00075509"/>
    <w:rsid w:val="00075765"/>
    <w:rsid w:val="000805BC"/>
    <w:rsid w:val="0008112C"/>
    <w:rsid w:val="00092F6F"/>
    <w:rsid w:val="00092F8A"/>
    <w:rsid w:val="00095813"/>
    <w:rsid w:val="00097534"/>
    <w:rsid w:val="000A5305"/>
    <w:rsid w:val="000A628D"/>
    <w:rsid w:val="000A67DD"/>
    <w:rsid w:val="000A7790"/>
    <w:rsid w:val="000B1E2A"/>
    <w:rsid w:val="000B224C"/>
    <w:rsid w:val="000B5DD2"/>
    <w:rsid w:val="000B6B4E"/>
    <w:rsid w:val="000C0562"/>
    <w:rsid w:val="000C4688"/>
    <w:rsid w:val="000C5354"/>
    <w:rsid w:val="000C60BA"/>
    <w:rsid w:val="000C6B4C"/>
    <w:rsid w:val="000D072B"/>
    <w:rsid w:val="000D0940"/>
    <w:rsid w:val="000D0E39"/>
    <w:rsid w:val="000D1302"/>
    <w:rsid w:val="000D436C"/>
    <w:rsid w:val="000D633B"/>
    <w:rsid w:val="000E18B9"/>
    <w:rsid w:val="000E2BE6"/>
    <w:rsid w:val="000F0740"/>
    <w:rsid w:val="000F2EBF"/>
    <w:rsid w:val="000F501C"/>
    <w:rsid w:val="00100954"/>
    <w:rsid w:val="00100F7D"/>
    <w:rsid w:val="00101EC1"/>
    <w:rsid w:val="00107101"/>
    <w:rsid w:val="00112ACA"/>
    <w:rsid w:val="001157D1"/>
    <w:rsid w:val="00115A30"/>
    <w:rsid w:val="001170A9"/>
    <w:rsid w:val="00122C3C"/>
    <w:rsid w:val="00123EC8"/>
    <w:rsid w:val="00124D50"/>
    <w:rsid w:val="001251F4"/>
    <w:rsid w:val="00126CB7"/>
    <w:rsid w:val="0013084F"/>
    <w:rsid w:val="00130B32"/>
    <w:rsid w:val="00131135"/>
    <w:rsid w:val="00131539"/>
    <w:rsid w:val="00132170"/>
    <w:rsid w:val="00132208"/>
    <w:rsid w:val="00132D0D"/>
    <w:rsid w:val="00134EE1"/>
    <w:rsid w:val="0013610C"/>
    <w:rsid w:val="00140834"/>
    <w:rsid w:val="00143478"/>
    <w:rsid w:val="001438DB"/>
    <w:rsid w:val="001537FE"/>
    <w:rsid w:val="001556A0"/>
    <w:rsid w:val="00161998"/>
    <w:rsid w:val="00161CDD"/>
    <w:rsid w:val="001632E7"/>
    <w:rsid w:val="001635A7"/>
    <w:rsid w:val="001635CE"/>
    <w:rsid w:val="0016401D"/>
    <w:rsid w:val="001657E1"/>
    <w:rsid w:val="00172D45"/>
    <w:rsid w:val="00175FB0"/>
    <w:rsid w:val="00177FD1"/>
    <w:rsid w:val="00181B62"/>
    <w:rsid w:val="00182813"/>
    <w:rsid w:val="0018470C"/>
    <w:rsid w:val="00190576"/>
    <w:rsid w:val="00190D92"/>
    <w:rsid w:val="0019274B"/>
    <w:rsid w:val="00192A90"/>
    <w:rsid w:val="00192E99"/>
    <w:rsid w:val="00194CF8"/>
    <w:rsid w:val="0019571C"/>
    <w:rsid w:val="001972F7"/>
    <w:rsid w:val="001A2ED9"/>
    <w:rsid w:val="001A3988"/>
    <w:rsid w:val="001A480A"/>
    <w:rsid w:val="001A4E2C"/>
    <w:rsid w:val="001A5477"/>
    <w:rsid w:val="001A6BA3"/>
    <w:rsid w:val="001B14A6"/>
    <w:rsid w:val="001B173B"/>
    <w:rsid w:val="001B1853"/>
    <w:rsid w:val="001C4F20"/>
    <w:rsid w:val="001D0405"/>
    <w:rsid w:val="001D1ED7"/>
    <w:rsid w:val="001D38EB"/>
    <w:rsid w:val="001D39EA"/>
    <w:rsid w:val="001D5D25"/>
    <w:rsid w:val="001D70C6"/>
    <w:rsid w:val="001E7C27"/>
    <w:rsid w:val="001F0B9F"/>
    <w:rsid w:val="001F321B"/>
    <w:rsid w:val="001F33AE"/>
    <w:rsid w:val="001F419E"/>
    <w:rsid w:val="001F452C"/>
    <w:rsid w:val="001F626A"/>
    <w:rsid w:val="0020128A"/>
    <w:rsid w:val="00202883"/>
    <w:rsid w:val="002028A6"/>
    <w:rsid w:val="00202F87"/>
    <w:rsid w:val="002037A2"/>
    <w:rsid w:val="00206D32"/>
    <w:rsid w:val="0021194D"/>
    <w:rsid w:val="00211AAA"/>
    <w:rsid w:val="00213474"/>
    <w:rsid w:val="002149AC"/>
    <w:rsid w:val="00214AB5"/>
    <w:rsid w:val="0021557F"/>
    <w:rsid w:val="00215923"/>
    <w:rsid w:val="002159D8"/>
    <w:rsid w:val="00220BD2"/>
    <w:rsid w:val="00223260"/>
    <w:rsid w:val="002265C5"/>
    <w:rsid w:val="00227861"/>
    <w:rsid w:val="002324B0"/>
    <w:rsid w:val="002328F4"/>
    <w:rsid w:val="00232950"/>
    <w:rsid w:val="00232A76"/>
    <w:rsid w:val="00233F9F"/>
    <w:rsid w:val="00235D29"/>
    <w:rsid w:val="00236100"/>
    <w:rsid w:val="00241CE9"/>
    <w:rsid w:val="00242477"/>
    <w:rsid w:val="002425E4"/>
    <w:rsid w:val="00242B08"/>
    <w:rsid w:val="00242BBE"/>
    <w:rsid w:val="00242FD3"/>
    <w:rsid w:val="00244779"/>
    <w:rsid w:val="00245BFF"/>
    <w:rsid w:val="00246A8D"/>
    <w:rsid w:val="00247F34"/>
    <w:rsid w:val="00254091"/>
    <w:rsid w:val="00254595"/>
    <w:rsid w:val="00254FFC"/>
    <w:rsid w:val="002624B1"/>
    <w:rsid w:val="00265758"/>
    <w:rsid w:val="002671EA"/>
    <w:rsid w:val="002720FD"/>
    <w:rsid w:val="00272D86"/>
    <w:rsid w:val="00276574"/>
    <w:rsid w:val="002803D2"/>
    <w:rsid w:val="00283224"/>
    <w:rsid w:val="00284371"/>
    <w:rsid w:val="002843B0"/>
    <w:rsid w:val="00290561"/>
    <w:rsid w:val="00290AD1"/>
    <w:rsid w:val="002912DA"/>
    <w:rsid w:val="002943B0"/>
    <w:rsid w:val="002A1D65"/>
    <w:rsid w:val="002A2F10"/>
    <w:rsid w:val="002A38D2"/>
    <w:rsid w:val="002A5451"/>
    <w:rsid w:val="002A5643"/>
    <w:rsid w:val="002A57A2"/>
    <w:rsid w:val="002A789D"/>
    <w:rsid w:val="002B0944"/>
    <w:rsid w:val="002B428D"/>
    <w:rsid w:val="002B6454"/>
    <w:rsid w:val="002B75EB"/>
    <w:rsid w:val="002B7D21"/>
    <w:rsid w:val="002B7FEF"/>
    <w:rsid w:val="002C1F9C"/>
    <w:rsid w:val="002C3061"/>
    <w:rsid w:val="002C3AE1"/>
    <w:rsid w:val="002C461F"/>
    <w:rsid w:val="002D0E71"/>
    <w:rsid w:val="002D1093"/>
    <w:rsid w:val="002D3831"/>
    <w:rsid w:val="002E0512"/>
    <w:rsid w:val="002E09AE"/>
    <w:rsid w:val="002E3411"/>
    <w:rsid w:val="002E3939"/>
    <w:rsid w:val="002E69C9"/>
    <w:rsid w:val="002F03FE"/>
    <w:rsid w:val="002F1187"/>
    <w:rsid w:val="002F1A37"/>
    <w:rsid w:val="002F5FBF"/>
    <w:rsid w:val="0030132B"/>
    <w:rsid w:val="003020D3"/>
    <w:rsid w:val="00306323"/>
    <w:rsid w:val="003122B1"/>
    <w:rsid w:val="00312369"/>
    <w:rsid w:val="003136C9"/>
    <w:rsid w:val="00313CF4"/>
    <w:rsid w:val="003162B2"/>
    <w:rsid w:val="00320ADB"/>
    <w:rsid w:val="00321160"/>
    <w:rsid w:val="00321195"/>
    <w:rsid w:val="00322464"/>
    <w:rsid w:val="00322597"/>
    <w:rsid w:val="00323A5A"/>
    <w:rsid w:val="00324DFA"/>
    <w:rsid w:val="0032522E"/>
    <w:rsid w:val="00325D6A"/>
    <w:rsid w:val="00330C7A"/>
    <w:rsid w:val="00331117"/>
    <w:rsid w:val="003342F1"/>
    <w:rsid w:val="00334E5F"/>
    <w:rsid w:val="0033674C"/>
    <w:rsid w:val="0033715E"/>
    <w:rsid w:val="00337586"/>
    <w:rsid w:val="00340503"/>
    <w:rsid w:val="00341F5D"/>
    <w:rsid w:val="00342D7B"/>
    <w:rsid w:val="00345157"/>
    <w:rsid w:val="00354BBD"/>
    <w:rsid w:val="00355A58"/>
    <w:rsid w:val="003638B1"/>
    <w:rsid w:val="00363CA7"/>
    <w:rsid w:val="00364750"/>
    <w:rsid w:val="003674EF"/>
    <w:rsid w:val="00370974"/>
    <w:rsid w:val="003756C3"/>
    <w:rsid w:val="00375A8C"/>
    <w:rsid w:val="0037766D"/>
    <w:rsid w:val="00383FEA"/>
    <w:rsid w:val="00385E7F"/>
    <w:rsid w:val="00393CEF"/>
    <w:rsid w:val="003940A8"/>
    <w:rsid w:val="00396B51"/>
    <w:rsid w:val="003972DD"/>
    <w:rsid w:val="003972FF"/>
    <w:rsid w:val="00397396"/>
    <w:rsid w:val="003A0232"/>
    <w:rsid w:val="003A0E3B"/>
    <w:rsid w:val="003A1C6D"/>
    <w:rsid w:val="003A3D1E"/>
    <w:rsid w:val="003A40EA"/>
    <w:rsid w:val="003B00FC"/>
    <w:rsid w:val="003B5277"/>
    <w:rsid w:val="003B5658"/>
    <w:rsid w:val="003B5A33"/>
    <w:rsid w:val="003C0121"/>
    <w:rsid w:val="003C5086"/>
    <w:rsid w:val="003C62B3"/>
    <w:rsid w:val="003D2469"/>
    <w:rsid w:val="003D3EF9"/>
    <w:rsid w:val="003D4BCB"/>
    <w:rsid w:val="003D5705"/>
    <w:rsid w:val="003D5AFC"/>
    <w:rsid w:val="003D7D02"/>
    <w:rsid w:val="003E0DD2"/>
    <w:rsid w:val="003E2CFF"/>
    <w:rsid w:val="003E39F4"/>
    <w:rsid w:val="003E3B51"/>
    <w:rsid w:val="003E60CE"/>
    <w:rsid w:val="003E6A20"/>
    <w:rsid w:val="003E6ED0"/>
    <w:rsid w:val="003E7DCF"/>
    <w:rsid w:val="003E7E90"/>
    <w:rsid w:val="003F026A"/>
    <w:rsid w:val="003F11E8"/>
    <w:rsid w:val="003F62C7"/>
    <w:rsid w:val="00407C51"/>
    <w:rsid w:val="00410159"/>
    <w:rsid w:val="00410851"/>
    <w:rsid w:val="00410929"/>
    <w:rsid w:val="00411E8B"/>
    <w:rsid w:val="00412F4F"/>
    <w:rsid w:val="0041633B"/>
    <w:rsid w:val="00417614"/>
    <w:rsid w:val="004209F0"/>
    <w:rsid w:val="00421400"/>
    <w:rsid w:val="00423920"/>
    <w:rsid w:val="00431DB3"/>
    <w:rsid w:val="00431F7D"/>
    <w:rsid w:val="00432E0F"/>
    <w:rsid w:val="00435035"/>
    <w:rsid w:val="004402C0"/>
    <w:rsid w:val="0044109D"/>
    <w:rsid w:val="00443FD3"/>
    <w:rsid w:val="0044745F"/>
    <w:rsid w:val="00450B76"/>
    <w:rsid w:val="00456872"/>
    <w:rsid w:val="00456971"/>
    <w:rsid w:val="00460D0A"/>
    <w:rsid w:val="00461790"/>
    <w:rsid w:val="00461837"/>
    <w:rsid w:val="0046210E"/>
    <w:rsid w:val="004677D2"/>
    <w:rsid w:val="00470D53"/>
    <w:rsid w:val="004719B2"/>
    <w:rsid w:val="00472925"/>
    <w:rsid w:val="00472CBC"/>
    <w:rsid w:val="00472D43"/>
    <w:rsid w:val="0047471D"/>
    <w:rsid w:val="00474B11"/>
    <w:rsid w:val="00475676"/>
    <w:rsid w:val="00476F42"/>
    <w:rsid w:val="0047752A"/>
    <w:rsid w:val="0048073D"/>
    <w:rsid w:val="0048263A"/>
    <w:rsid w:val="004835D4"/>
    <w:rsid w:val="00484C9B"/>
    <w:rsid w:val="00485888"/>
    <w:rsid w:val="004872A3"/>
    <w:rsid w:val="00491BC3"/>
    <w:rsid w:val="00492AA1"/>
    <w:rsid w:val="004930B2"/>
    <w:rsid w:val="004932DC"/>
    <w:rsid w:val="004936D6"/>
    <w:rsid w:val="00495F10"/>
    <w:rsid w:val="004A6137"/>
    <w:rsid w:val="004B0404"/>
    <w:rsid w:val="004B2D5B"/>
    <w:rsid w:val="004B3D50"/>
    <w:rsid w:val="004B7D88"/>
    <w:rsid w:val="004C0266"/>
    <w:rsid w:val="004C0E87"/>
    <w:rsid w:val="004C1546"/>
    <w:rsid w:val="004C1D1F"/>
    <w:rsid w:val="004C2DE6"/>
    <w:rsid w:val="004C7327"/>
    <w:rsid w:val="004C757B"/>
    <w:rsid w:val="004D309F"/>
    <w:rsid w:val="004E07DD"/>
    <w:rsid w:val="004E1E71"/>
    <w:rsid w:val="004E29B7"/>
    <w:rsid w:val="004E2BB6"/>
    <w:rsid w:val="004E2CCC"/>
    <w:rsid w:val="004E3706"/>
    <w:rsid w:val="004E4824"/>
    <w:rsid w:val="004E5280"/>
    <w:rsid w:val="004E5705"/>
    <w:rsid w:val="004F50F3"/>
    <w:rsid w:val="004F624D"/>
    <w:rsid w:val="004F7601"/>
    <w:rsid w:val="00500CE7"/>
    <w:rsid w:val="0050405B"/>
    <w:rsid w:val="00505F9E"/>
    <w:rsid w:val="005107D4"/>
    <w:rsid w:val="005128DC"/>
    <w:rsid w:val="00514373"/>
    <w:rsid w:val="00516770"/>
    <w:rsid w:val="005230AD"/>
    <w:rsid w:val="005242D8"/>
    <w:rsid w:val="00524548"/>
    <w:rsid w:val="005252E2"/>
    <w:rsid w:val="00525F6D"/>
    <w:rsid w:val="00531F0A"/>
    <w:rsid w:val="00532700"/>
    <w:rsid w:val="0053775B"/>
    <w:rsid w:val="005413AF"/>
    <w:rsid w:val="00541AB4"/>
    <w:rsid w:val="00543268"/>
    <w:rsid w:val="00543BE3"/>
    <w:rsid w:val="00545E9F"/>
    <w:rsid w:val="0054677F"/>
    <w:rsid w:val="00546901"/>
    <w:rsid w:val="0055566A"/>
    <w:rsid w:val="0055688D"/>
    <w:rsid w:val="00556F74"/>
    <w:rsid w:val="00557A4B"/>
    <w:rsid w:val="00560AC4"/>
    <w:rsid w:val="00562872"/>
    <w:rsid w:val="005665B4"/>
    <w:rsid w:val="00577624"/>
    <w:rsid w:val="00580B06"/>
    <w:rsid w:val="00580E05"/>
    <w:rsid w:val="00581A78"/>
    <w:rsid w:val="00581BEC"/>
    <w:rsid w:val="00582354"/>
    <w:rsid w:val="00584510"/>
    <w:rsid w:val="005847D2"/>
    <w:rsid w:val="005871B1"/>
    <w:rsid w:val="005902E7"/>
    <w:rsid w:val="00590633"/>
    <w:rsid w:val="005934A8"/>
    <w:rsid w:val="00593B37"/>
    <w:rsid w:val="005A2CE7"/>
    <w:rsid w:val="005A3C98"/>
    <w:rsid w:val="005A5243"/>
    <w:rsid w:val="005A5B55"/>
    <w:rsid w:val="005A75CB"/>
    <w:rsid w:val="005A7A3C"/>
    <w:rsid w:val="005A7B14"/>
    <w:rsid w:val="005B06B9"/>
    <w:rsid w:val="005B5CED"/>
    <w:rsid w:val="005B6B78"/>
    <w:rsid w:val="005C089D"/>
    <w:rsid w:val="005C12B9"/>
    <w:rsid w:val="005C282E"/>
    <w:rsid w:val="005C5BE2"/>
    <w:rsid w:val="005D3CBB"/>
    <w:rsid w:val="005D4360"/>
    <w:rsid w:val="005D5FB7"/>
    <w:rsid w:val="005D63D4"/>
    <w:rsid w:val="005D6975"/>
    <w:rsid w:val="005D72B3"/>
    <w:rsid w:val="005E1C3A"/>
    <w:rsid w:val="005E38F3"/>
    <w:rsid w:val="005E40D0"/>
    <w:rsid w:val="005E713D"/>
    <w:rsid w:val="005E75DB"/>
    <w:rsid w:val="005E7F91"/>
    <w:rsid w:val="005F21CC"/>
    <w:rsid w:val="005F36C0"/>
    <w:rsid w:val="005F4F62"/>
    <w:rsid w:val="005F7993"/>
    <w:rsid w:val="00603CE4"/>
    <w:rsid w:val="006059DB"/>
    <w:rsid w:val="00610336"/>
    <w:rsid w:val="0061065B"/>
    <w:rsid w:val="006111CE"/>
    <w:rsid w:val="00611A8E"/>
    <w:rsid w:val="00611D64"/>
    <w:rsid w:val="006176EA"/>
    <w:rsid w:val="006202C5"/>
    <w:rsid w:val="0062151B"/>
    <w:rsid w:val="00625C87"/>
    <w:rsid w:val="00627A0F"/>
    <w:rsid w:val="00632F27"/>
    <w:rsid w:val="00633B60"/>
    <w:rsid w:val="00634B44"/>
    <w:rsid w:val="00635BB9"/>
    <w:rsid w:val="00640527"/>
    <w:rsid w:val="006440BD"/>
    <w:rsid w:val="006441C4"/>
    <w:rsid w:val="00646192"/>
    <w:rsid w:val="0064638C"/>
    <w:rsid w:val="00647610"/>
    <w:rsid w:val="00647AD4"/>
    <w:rsid w:val="00650FDD"/>
    <w:rsid w:val="0065292C"/>
    <w:rsid w:val="00652D97"/>
    <w:rsid w:val="00654049"/>
    <w:rsid w:val="006553E8"/>
    <w:rsid w:val="00655D4D"/>
    <w:rsid w:val="00655F4D"/>
    <w:rsid w:val="00660D84"/>
    <w:rsid w:val="00664B47"/>
    <w:rsid w:val="00664C38"/>
    <w:rsid w:val="00665740"/>
    <w:rsid w:val="0066686F"/>
    <w:rsid w:val="00666997"/>
    <w:rsid w:val="00672AE0"/>
    <w:rsid w:val="00672FA2"/>
    <w:rsid w:val="00680649"/>
    <w:rsid w:val="0068083E"/>
    <w:rsid w:val="00681FE6"/>
    <w:rsid w:val="00686E76"/>
    <w:rsid w:val="00687097"/>
    <w:rsid w:val="006907CF"/>
    <w:rsid w:val="00693870"/>
    <w:rsid w:val="00694EEB"/>
    <w:rsid w:val="006A1D25"/>
    <w:rsid w:val="006A29BE"/>
    <w:rsid w:val="006A3EE2"/>
    <w:rsid w:val="006A406D"/>
    <w:rsid w:val="006A4D30"/>
    <w:rsid w:val="006A76DE"/>
    <w:rsid w:val="006B365C"/>
    <w:rsid w:val="006B438B"/>
    <w:rsid w:val="006B4FB7"/>
    <w:rsid w:val="006C0628"/>
    <w:rsid w:val="006C2CD0"/>
    <w:rsid w:val="006C3489"/>
    <w:rsid w:val="006C4FF8"/>
    <w:rsid w:val="006C6BDB"/>
    <w:rsid w:val="006C7CA8"/>
    <w:rsid w:val="006D00F4"/>
    <w:rsid w:val="006D0101"/>
    <w:rsid w:val="006D05BD"/>
    <w:rsid w:val="006D1DC4"/>
    <w:rsid w:val="006D201A"/>
    <w:rsid w:val="006D32F8"/>
    <w:rsid w:val="006D3543"/>
    <w:rsid w:val="006D3D66"/>
    <w:rsid w:val="006D3FEF"/>
    <w:rsid w:val="006D420E"/>
    <w:rsid w:val="006D69A0"/>
    <w:rsid w:val="006D79B0"/>
    <w:rsid w:val="006E1044"/>
    <w:rsid w:val="006E2958"/>
    <w:rsid w:val="006E47D4"/>
    <w:rsid w:val="006E792C"/>
    <w:rsid w:val="006F189E"/>
    <w:rsid w:val="006F3C2E"/>
    <w:rsid w:val="006F5A3C"/>
    <w:rsid w:val="006F5FBA"/>
    <w:rsid w:val="006F65EE"/>
    <w:rsid w:val="006F7DA2"/>
    <w:rsid w:val="0070135E"/>
    <w:rsid w:val="007038E4"/>
    <w:rsid w:val="00703EFE"/>
    <w:rsid w:val="00705596"/>
    <w:rsid w:val="00706896"/>
    <w:rsid w:val="007118D1"/>
    <w:rsid w:val="00712F2C"/>
    <w:rsid w:val="0071405F"/>
    <w:rsid w:val="007151C8"/>
    <w:rsid w:val="007158E3"/>
    <w:rsid w:val="00720E7D"/>
    <w:rsid w:val="007211CC"/>
    <w:rsid w:val="007230A5"/>
    <w:rsid w:val="00725049"/>
    <w:rsid w:val="007251EE"/>
    <w:rsid w:val="00726616"/>
    <w:rsid w:val="00726790"/>
    <w:rsid w:val="00731813"/>
    <w:rsid w:val="00733DC2"/>
    <w:rsid w:val="007349A2"/>
    <w:rsid w:val="007353BD"/>
    <w:rsid w:val="00741A70"/>
    <w:rsid w:val="00742411"/>
    <w:rsid w:val="00743953"/>
    <w:rsid w:val="0074560C"/>
    <w:rsid w:val="007479FE"/>
    <w:rsid w:val="00747CA1"/>
    <w:rsid w:val="00750C44"/>
    <w:rsid w:val="007548C7"/>
    <w:rsid w:val="0075492E"/>
    <w:rsid w:val="00755021"/>
    <w:rsid w:val="00755474"/>
    <w:rsid w:val="007557AF"/>
    <w:rsid w:val="007575A0"/>
    <w:rsid w:val="007609A5"/>
    <w:rsid w:val="00760D8B"/>
    <w:rsid w:val="0076599C"/>
    <w:rsid w:val="00766BEF"/>
    <w:rsid w:val="007672BD"/>
    <w:rsid w:val="00767C50"/>
    <w:rsid w:val="00767D4E"/>
    <w:rsid w:val="00770D5D"/>
    <w:rsid w:val="00771145"/>
    <w:rsid w:val="007725E3"/>
    <w:rsid w:val="0077290E"/>
    <w:rsid w:val="00774079"/>
    <w:rsid w:val="00775AFA"/>
    <w:rsid w:val="00776973"/>
    <w:rsid w:val="00777932"/>
    <w:rsid w:val="00784062"/>
    <w:rsid w:val="007858C2"/>
    <w:rsid w:val="00786621"/>
    <w:rsid w:val="00790430"/>
    <w:rsid w:val="00793352"/>
    <w:rsid w:val="00796341"/>
    <w:rsid w:val="00797CC0"/>
    <w:rsid w:val="007A4CC9"/>
    <w:rsid w:val="007A5092"/>
    <w:rsid w:val="007A56EE"/>
    <w:rsid w:val="007A6C33"/>
    <w:rsid w:val="007A7EBF"/>
    <w:rsid w:val="007B1E1E"/>
    <w:rsid w:val="007B4122"/>
    <w:rsid w:val="007B591A"/>
    <w:rsid w:val="007B7625"/>
    <w:rsid w:val="007B7C78"/>
    <w:rsid w:val="007C260C"/>
    <w:rsid w:val="007C26C9"/>
    <w:rsid w:val="007C3126"/>
    <w:rsid w:val="007C5D8A"/>
    <w:rsid w:val="007C6056"/>
    <w:rsid w:val="007C6BF3"/>
    <w:rsid w:val="007C77C7"/>
    <w:rsid w:val="007D286F"/>
    <w:rsid w:val="007D72AA"/>
    <w:rsid w:val="007E0281"/>
    <w:rsid w:val="007E16A3"/>
    <w:rsid w:val="007E3B80"/>
    <w:rsid w:val="007E3D62"/>
    <w:rsid w:val="007E502F"/>
    <w:rsid w:val="007F10DA"/>
    <w:rsid w:val="007F1803"/>
    <w:rsid w:val="007F1B39"/>
    <w:rsid w:val="007F4301"/>
    <w:rsid w:val="007F54A8"/>
    <w:rsid w:val="008001E6"/>
    <w:rsid w:val="00800BD6"/>
    <w:rsid w:val="008021AD"/>
    <w:rsid w:val="008039F6"/>
    <w:rsid w:val="0080423A"/>
    <w:rsid w:val="00804D1A"/>
    <w:rsid w:val="00806700"/>
    <w:rsid w:val="008101DB"/>
    <w:rsid w:val="008106FC"/>
    <w:rsid w:val="00810FE7"/>
    <w:rsid w:val="008110F0"/>
    <w:rsid w:val="00813A14"/>
    <w:rsid w:val="00816387"/>
    <w:rsid w:val="0081768A"/>
    <w:rsid w:val="00822D2F"/>
    <w:rsid w:val="008234C2"/>
    <w:rsid w:val="00826C06"/>
    <w:rsid w:val="00832894"/>
    <w:rsid w:val="008363DB"/>
    <w:rsid w:val="00836505"/>
    <w:rsid w:val="00842EE5"/>
    <w:rsid w:val="00846A83"/>
    <w:rsid w:val="00846FB5"/>
    <w:rsid w:val="00850D90"/>
    <w:rsid w:val="008512AA"/>
    <w:rsid w:val="008513A8"/>
    <w:rsid w:val="008523D8"/>
    <w:rsid w:val="00854FBA"/>
    <w:rsid w:val="00856E53"/>
    <w:rsid w:val="00857A22"/>
    <w:rsid w:val="00864250"/>
    <w:rsid w:val="008648A4"/>
    <w:rsid w:val="00865425"/>
    <w:rsid w:val="00867D0C"/>
    <w:rsid w:val="00870041"/>
    <w:rsid w:val="00871321"/>
    <w:rsid w:val="00872170"/>
    <w:rsid w:val="00874A30"/>
    <w:rsid w:val="008755EE"/>
    <w:rsid w:val="00875EB9"/>
    <w:rsid w:val="0087628D"/>
    <w:rsid w:val="008911B4"/>
    <w:rsid w:val="00891255"/>
    <w:rsid w:val="0089310C"/>
    <w:rsid w:val="00893876"/>
    <w:rsid w:val="0089548F"/>
    <w:rsid w:val="00895EA2"/>
    <w:rsid w:val="00897453"/>
    <w:rsid w:val="008A2FFB"/>
    <w:rsid w:val="008A72CF"/>
    <w:rsid w:val="008A7591"/>
    <w:rsid w:val="008A77F5"/>
    <w:rsid w:val="008B1AAF"/>
    <w:rsid w:val="008B49AD"/>
    <w:rsid w:val="008B59AF"/>
    <w:rsid w:val="008B7106"/>
    <w:rsid w:val="008B75D9"/>
    <w:rsid w:val="008C03AC"/>
    <w:rsid w:val="008C1232"/>
    <w:rsid w:val="008C1A7A"/>
    <w:rsid w:val="008C41D0"/>
    <w:rsid w:val="008C5240"/>
    <w:rsid w:val="008D095A"/>
    <w:rsid w:val="008D0B2D"/>
    <w:rsid w:val="008D189B"/>
    <w:rsid w:val="008D3D31"/>
    <w:rsid w:val="008D7F08"/>
    <w:rsid w:val="008E1580"/>
    <w:rsid w:val="008E52A1"/>
    <w:rsid w:val="008E5CB6"/>
    <w:rsid w:val="008E7236"/>
    <w:rsid w:val="008E7B81"/>
    <w:rsid w:val="008F24A6"/>
    <w:rsid w:val="008F4BAA"/>
    <w:rsid w:val="008F5970"/>
    <w:rsid w:val="008F7DE7"/>
    <w:rsid w:val="00903F37"/>
    <w:rsid w:val="009046BB"/>
    <w:rsid w:val="00905BE1"/>
    <w:rsid w:val="00911887"/>
    <w:rsid w:val="00911BB0"/>
    <w:rsid w:val="00911EED"/>
    <w:rsid w:val="0091342C"/>
    <w:rsid w:val="00914162"/>
    <w:rsid w:val="0091721A"/>
    <w:rsid w:val="0092373B"/>
    <w:rsid w:val="00925F58"/>
    <w:rsid w:val="0092651E"/>
    <w:rsid w:val="0092670B"/>
    <w:rsid w:val="009317CF"/>
    <w:rsid w:val="00933C06"/>
    <w:rsid w:val="00934493"/>
    <w:rsid w:val="0093454E"/>
    <w:rsid w:val="0093565C"/>
    <w:rsid w:val="009361DB"/>
    <w:rsid w:val="00946663"/>
    <w:rsid w:val="00950E09"/>
    <w:rsid w:val="00951BB1"/>
    <w:rsid w:val="00951D5C"/>
    <w:rsid w:val="009540EC"/>
    <w:rsid w:val="0096160E"/>
    <w:rsid w:val="00962002"/>
    <w:rsid w:val="0096420D"/>
    <w:rsid w:val="00965535"/>
    <w:rsid w:val="0096566E"/>
    <w:rsid w:val="0096620C"/>
    <w:rsid w:val="00967375"/>
    <w:rsid w:val="00971182"/>
    <w:rsid w:val="009727ED"/>
    <w:rsid w:val="0097613A"/>
    <w:rsid w:val="009818D0"/>
    <w:rsid w:val="009819AB"/>
    <w:rsid w:val="0098245E"/>
    <w:rsid w:val="00983A1C"/>
    <w:rsid w:val="00992DBE"/>
    <w:rsid w:val="009932EE"/>
    <w:rsid w:val="00993942"/>
    <w:rsid w:val="00995817"/>
    <w:rsid w:val="009970C9"/>
    <w:rsid w:val="009A3AB4"/>
    <w:rsid w:val="009A3B86"/>
    <w:rsid w:val="009A47A0"/>
    <w:rsid w:val="009A5A22"/>
    <w:rsid w:val="009A7308"/>
    <w:rsid w:val="009A7D75"/>
    <w:rsid w:val="009B0EDC"/>
    <w:rsid w:val="009B29D2"/>
    <w:rsid w:val="009B5B89"/>
    <w:rsid w:val="009B663C"/>
    <w:rsid w:val="009C1020"/>
    <w:rsid w:val="009C64F9"/>
    <w:rsid w:val="009D1DB3"/>
    <w:rsid w:val="009D2949"/>
    <w:rsid w:val="009D45DD"/>
    <w:rsid w:val="009D7CF2"/>
    <w:rsid w:val="009E1404"/>
    <w:rsid w:val="009E4553"/>
    <w:rsid w:val="009E774B"/>
    <w:rsid w:val="009F019C"/>
    <w:rsid w:val="009F14C9"/>
    <w:rsid w:val="009F54A5"/>
    <w:rsid w:val="009F7AF2"/>
    <w:rsid w:val="00A00268"/>
    <w:rsid w:val="00A00B00"/>
    <w:rsid w:val="00A03074"/>
    <w:rsid w:val="00A03586"/>
    <w:rsid w:val="00A04A44"/>
    <w:rsid w:val="00A05E8A"/>
    <w:rsid w:val="00A070EA"/>
    <w:rsid w:val="00A1057C"/>
    <w:rsid w:val="00A11818"/>
    <w:rsid w:val="00A12DB5"/>
    <w:rsid w:val="00A1499C"/>
    <w:rsid w:val="00A16C59"/>
    <w:rsid w:val="00A179C2"/>
    <w:rsid w:val="00A20B21"/>
    <w:rsid w:val="00A23B9A"/>
    <w:rsid w:val="00A252B9"/>
    <w:rsid w:val="00A313F0"/>
    <w:rsid w:val="00A34447"/>
    <w:rsid w:val="00A361C2"/>
    <w:rsid w:val="00A3775A"/>
    <w:rsid w:val="00A40DB4"/>
    <w:rsid w:val="00A41602"/>
    <w:rsid w:val="00A41A49"/>
    <w:rsid w:val="00A428D2"/>
    <w:rsid w:val="00A444C9"/>
    <w:rsid w:val="00A46441"/>
    <w:rsid w:val="00A46EA7"/>
    <w:rsid w:val="00A532A8"/>
    <w:rsid w:val="00A54570"/>
    <w:rsid w:val="00A5470C"/>
    <w:rsid w:val="00A55AAB"/>
    <w:rsid w:val="00A57EB1"/>
    <w:rsid w:val="00A661EF"/>
    <w:rsid w:val="00A67E4F"/>
    <w:rsid w:val="00A70249"/>
    <w:rsid w:val="00A720BB"/>
    <w:rsid w:val="00A736ED"/>
    <w:rsid w:val="00A7372B"/>
    <w:rsid w:val="00A738DE"/>
    <w:rsid w:val="00A74228"/>
    <w:rsid w:val="00A819FD"/>
    <w:rsid w:val="00A82E60"/>
    <w:rsid w:val="00A83BE0"/>
    <w:rsid w:val="00A911C1"/>
    <w:rsid w:val="00A91356"/>
    <w:rsid w:val="00A913E5"/>
    <w:rsid w:val="00A91E3E"/>
    <w:rsid w:val="00A928E5"/>
    <w:rsid w:val="00A93BC7"/>
    <w:rsid w:val="00A93D28"/>
    <w:rsid w:val="00A94972"/>
    <w:rsid w:val="00A95B61"/>
    <w:rsid w:val="00A97336"/>
    <w:rsid w:val="00AA10AA"/>
    <w:rsid w:val="00AA15B9"/>
    <w:rsid w:val="00AA24E1"/>
    <w:rsid w:val="00AA6820"/>
    <w:rsid w:val="00AB20AD"/>
    <w:rsid w:val="00AB2E2C"/>
    <w:rsid w:val="00AB73D9"/>
    <w:rsid w:val="00AC28FC"/>
    <w:rsid w:val="00AC371C"/>
    <w:rsid w:val="00AC42D8"/>
    <w:rsid w:val="00AC4D9A"/>
    <w:rsid w:val="00AC7B34"/>
    <w:rsid w:val="00AD0F13"/>
    <w:rsid w:val="00AD53C6"/>
    <w:rsid w:val="00AE1436"/>
    <w:rsid w:val="00AE18E5"/>
    <w:rsid w:val="00AE28E2"/>
    <w:rsid w:val="00AE3A3D"/>
    <w:rsid w:val="00AF2EC9"/>
    <w:rsid w:val="00AF45EC"/>
    <w:rsid w:val="00AF50B5"/>
    <w:rsid w:val="00AF5514"/>
    <w:rsid w:val="00B03BC1"/>
    <w:rsid w:val="00B05333"/>
    <w:rsid w:val="00B07380"/>
    <w:rsid w:val="00B104B9"/>
    <w:rsid w:val="00B12CBB"/>
    <w:rsid w:val="00B1479F"/>
    <w:rsid w:val="00B17181"/>
    <w:rsid w:val="00B204B6"/>
    <w:rsid w:val="00B2090A"/>
    <w:rsid w:val="00B231A5"/>
    <w:rsid w:val="00B24D8C"/>
    <w:rsid w:val="00B258CC"/>
    <w:rsid w:val="00B3145F"/>
    <w:rsid w:val="00B31509"/>
    <w:rsid w:val="00B355BF"/>
    <w:rsid w:val="00B3757F"/>
    <w:rsid w:val="00B40620"/>
    <w:rsid w:val="00B45ACA"/>
    <w:rsid w:val="00B5237F"/>
    <w:rsid w:val="00B53E97"/>
    <w:rsid w:val="00B561B9"/>
    <w:rsid w:val="00B56495"/>
    <w:rsid w:val="00B5655D"/>
    <w:rsid w:val="00B61A40"/>
    <w:rsid w:val="00B61D42"/>
    <w:rsid w:val="00B62E5A"/>
    <w:rsid w:val="00B65965"/>
    <w:rsid w:val="00B710F6"/>
    <w:rsid w:val="00B71B8E"/>
    <w:rsid w:val="00B72456"/>
    <w:rsid w:val="00B72BDB"/>
    <w:rsid w:val="00B7341B"/>
    <w:rsid w:val="00B748B9"/>
    <w:rsid w:val="00B75241"/>
    <w:rsid w:val="00B76628"/>
    <w:rsid w:val="00B809FA"/>
    <w:rsid w:val="00B81287"/>
    <w:rsid w:val="00B84DB1"/>
    <w:rsid w:val="00B86511"/>
    <w:rsid w:val="00B901F8"/>
    <w:rsid w:val="00B916F6"/>
    <w:rsid w:val="00B9309E"/>
    <w:rsid w:val="00B95786"/>
    <w:rsid w:val="00B96ECC"/>
    <w:rsid w:val="00B97F0B"/>
    <w:rsid w:val="00BA0637"/>
    <w:rsid w:val="00BA20CD"/>
    <w:rsid w:val="00BA3046"/>
    <w:rsid w:val="00BA5304"/>
    <w:rsid w:val="00BA6EC8"/>
    <w:rsid w:val="00BA70BC"/>
    <w:rsid w:val="00BA77A1"/>
    <w:rsid w:val="00BB2B80"/>
    <w:rsid w:val="00BB3099"/>
    <w:rsid w:val="00BB3318"/>
    <w:rsid w:val="00BB3B96"/>
    <w:rsid w:val="00BB66C2"/>
    <w:rsid w:val="00BC04EF"/>
    <w:rsid w:val="00BC0DF7"/>
    <w:rsid w:val="00BC1A6C"/>
    <w:rsid w:val="00BC379F"/>
    <w:rsid w:val="00BC465F"/>
    <w:rsid w:val="00BC4E18"/>
    <w:rsid w:val="00BC6255"/>
    <w:rsid w:val="00BD4A85"/>
    <w:rsid w:val="00BD582F"/>
    <w:rsid w:val="00BD7D78"/>
    <w:rsid w:val="00BD7E12"/>
    <w:rsid w:val="00BD7E68"/>
    <w:rsid w:val="00BE2233"/>
    <w:rsid w:val="00BE346F"/>
    <w:rsid w:val="00BE3C32"/>
    <w:rsid w:val="00BE3F93"/>
    <w:rsid w:val="00BE4155"/>
    <w:rsid w:val="00BF136B"/>
    <w:rsid w:val="00BF18E9"/>
    <w:rsid w:val="00BF5663"/>
    <w:rsid w:val="00BF7ED0"/>
    <w:rsid w:val="00C04214"/>
    <w:rsid w:val="00C04A6B"/>
    <w:rsid w:val="00C04B66"/>
    <w:rsid w:val="00C12EF6"/>
    <w:rsid w:val="00C13946"/>
    <w:rsid w:val="00C15532"/>
    <w:rsid w:val="00C15D62"/>
    <w:rsid w:val="00C16A9F"/>
    <w:rsid w:val="00C20C6B"/>
    <w:rsid w:val="00C21007"/>
    <w:rsid w:val="00C21B3F"/>
    <w:rsid w:val="00C2283C"/>
    <w:rsid w:val="00C233DF"/>
    <w:rsid w:val="00C23793"/>
    <w:rsid w:val="00C26452"/>
    <w:rsid w:val="00C278AE"/>
    <w:rsid w:val="00C27E7C"/>
    <w:rsid w:val="00C31E07"/>
    <w:rsid w:val="00C32E6D"/>
    <w:rsid w:val="00C33C99"/>
    <w:rsid w:val="00C35070"/>
    <w:rsid w:val="00C35D4D"/>
    <w:rsid w:val="00C413F6"/>
    <w:rsid w:val="00C446AD"/>
    <w:rsid w:val="00C44881"/>
    <w:rsid w:val="00C46B1B"/>
    <w:rsid w:val="00C50DF9"/>
    <w:rsid w:val="00C52AD9"/>
    <w:rsid w:val="00C54208"/>
    <w:rsid w:val="00C543AF"/>
    <w:rsid w:val="00C54A65"/>
    <w:rsid w:val="00C618B8"/>
    <w:rsid w:val="00C64B4F"/>
    <w:rsid w:val="00C65741"/>
    <w:rsid w:val="00C66558"/>
    <w:rsid w:val="00C703DE"/>
    <w:rsid w:val="00C704E1"/>
    <w:rsid w:val="00C71343"/>
    <w:rsid w:val="00C71F12"/>
    <w:rsid w:val="00C727CF"/>
    <w:rsid w:val="00C754BC"/>
    <w:rsid w:val="00C758F0"/>
    <w:rsid w:val="00C76E98"/>
    <w:rsid w:val="00C804D8"/>
    <w:rsid w:val="00C804FB"/>
    <w:rsid w:val="00C81648"/>
    <w:rsid w:val="00C81CB8"/>
    <w:rsid w:val="00C85D31"/>
    <w:rsid w:val="00C90C07"/>
    <w:rsid w:val="00C9145D"/>
    <w:rsid w:val="00C93129"/>
    <w:rsid w:val="00C932FE"/>
    <w:rsid w:val="00C93A48"/>
    <w:rsid w:val="00C94525"/>
    <w:rsid w:val="00C94610"/>
    <w:rsid w:val="00CA0DE2"/>
    <w:rsid w:val="00CA41DE"/>
    <w:rsid w:val="00CA61B8"/>
    <w:rsid w:val="00CA6C1C"/>
    <w:rsid w:val="00CB292D"/>
    <w:rsid w:val="00CB408C"/>
    <w:rsid w:val="00CB734A"/>
    <w:rsid w:val="00CC1339"/>
    <w:rsid w:val="00CC3760"/>
    <w:rsid w:val="00CC3ACF"/>
    <w:rsid w:val="00CC3AD1"/>
    <w:rsid w:val="00CC4467"/>
    <w:rsid w:val="00CC48E2"/>
    <w:rsid w:val="00CC5163"/>
    <w:rsid w:val="00CC6797"/>
    <w:rsid w:val="00CD4940"/>
    <w:rsid w:val="00CD729E"/>
    <w:rsid w:val="00CE0CC7"/>
    <w:rsid w:val="00CE350A"/>
    <w:rsid w:val="00CF25C8"/>
    <w:rsid w:val="00CF6076"/>
    <w:rsid w:val="00CF653C"/>
    <w:rsid w:val="00CF7EA1"/>
    <w:rsid w:val="00D0269D"/>
    <w:rsid w:val="00D02A48"/>
    <w:rsid w:val="00D0318C"/>
    <w:rsid w:val="00D051AF"/>
    <w:rsid w:val="00D073CF"/>
    <w:rsid w:val="00D077D3"/>
    <w:rsid w:val="00D07EB9"/>
    <w:rsid w:val="00D10758"/>
    <w:rsid w:val="00D120DB"/>
    <w:rsid w:val="00D13D1B"/>
    <w:rsid w:val="00D17536"/>
    <w:rsid w:val="00D209AB"/>
    <w:rsid w:val="00D21953"/>
    <w:rsid w:val="00D2278B"/>
    <w:rsid w:val="00D229E3"/>
    <w:rsid w:val="00D2368B"/>
    <w:rsid w:val="00D2578F"/>
    <w:rsid w:val="00D30272"/>
    <w:rsid w:val="00D326F7"/>
    <w:rsid w:val="00D33DC2"/>
    <w:rsid w:val="00D34BD7"/>
    <w:rsid w:val="00D400E3"/>
    <w:rsid w:val="00D46096"/>
    <w:rsid w:val="00D4705D"/>
    <w:rsid w:val="00D47423"/>
    <w:rsid w:val="00D500DE"/>
    <w:rsid w:val="00D508E8"/>
    <w:rsid w:val="00D51619"/>
    <w:rsid w:val="00D520FA"/>
    <w:rsid w:val="00D5230A"/>
    <w:rsid w:val="00D52C00"/>
    <w:rsid w:val="00D559B7"/>
    <w:rsid w:val="00D64951"/>
    <w:rsid w:val="00D67356"/>
    <w:rsid w:val="00D70560"/>
    <w:rsid w:val="00D73E82"/>
    <w:rsid w:val="00D77ACF"/>
    <w:rsid w:val="00D81BD8"/>
    <w:rsid w:val="00D81DEF"/>
    <w:rsid w:val="00D82D78"/>
    <w:rsid w:val="00D83F8A"/>
    <w:rsid w:val="00D86129"/>
    <w:rsid w:val="00D86D06"/>
    <w:rsid w:val="00D874DD"/>
    <w:rsid w:val="00D8772F"/>
    <w:rsid w:val="00D8790F"/>
    <w:rsid w:val="00D935E5"/>
    <w:rsid w:val="00D93CE9"/>
    <w:rsid w:val="00D93E1E"/>
    <w:rsid w:val="00DA21D4"/>
    <w:rsid w:val="00DA330C"/>
    <w:rsid w:val="00DA3C51"/>
    <w:rsid w:val="00DA5AA5"/>
    <w:rsid w:val="00DA6F0A"/>
    <w:rsid w:val="00DB427A"/>
    <w:rsid w:val="00DB552A"/>
    <w:rsid w:val="00DB5738"/>
    <w:rsid w:val="00DC140B"/>
    <w:rsid w:val="00DC28D3"/>
    <w:rsid w:val="00DC381E"/>
    <w:rsid w:val="00DC5DE2"/>
    <w:rsid w:val="00DC65AF"/>
    <w:rsid w:val="00DC7AD0"/>
    <w:rsid w:val="00DD1260"/>
    <w:rsid w:val="00DD17B6"/>
    <w:rsid w:val="00DD21D9"/>
    <w:rsid w:val="00DD57DA"/>
    <w:rsid w:val="00DE1F21"/>
    <w:rsid w:val="00DE3156"/>
    <w:rsid w:val="00DE44DD"/>
    <w:rsid w:val="00DE643E"/>
    <w:rsid w:val="00DF0614"/>
    <w:rsid w:val="00DF11F4"/>
    <w:rsid w:val="00DF2821"/>
    <w:rsid w:val="00DF2BD9"/>
    <w:rsid w:val="00DF4AE9"/>
    <w:rsid w:val="00DF5547"/>
    <w:rsid w:val="00E00CC3"/>
    <w:rsid w:val="00E04FA7"/>
    <w:rsid w:val="00E11647"/>
    <w:rsid w:val="00E13575"/>
    <w:rsid w:val="00E175DE"/>
    <w:rsid w:val="00E21641"/>
    <w:rsid w:val="00E21A4B"/>
    <w:rsid w:val="00E24305"/>
    <w:rsid w:val="00E25FB2"/>
    <w:rsid w:val="00E2649E"/>
    <w:rsid w:val="00E264E7"/>
    <w:rsid w:val="00E3099C"/>
    <w:rsid w:val="00E30EA4"/>
    <w:rsid w:val="00E3192F"/>
    <w:rsid w:val="00E319FD"/>
    <w:rsid w:val="00E31FD4"/>
    <w:rsid w:val="00E35CE6"/>
    <w:rsid w:val="00E36DA1"/>
    <w:rsid w:val="00E40253"/>
    <w:rsid w:val="00E40A1F"/>
    <w:rsid w:val="00E41A92"/>
    <w:rsid w:val="00E44FAE"/>
    <w:rsid w:val="00E45126"/>
    <w:rsid w:val="00E45518"/>
    <w:rsid w:val="00E4635F"/>
    <w:rsid w:val="00E47299"/>
    <w:rsid w:val="00E473EE"/>
    <w:rsid w:val="00E52070"/>
    <w:rsid w:val="00E57401"/>
    <w:rsid w:val="00E60899"/>
    <w:rsid w:val="00E60B37"/>
    <w:rsid w:val="00E6426D"/>
    <w:rsid w:val="00E65009"/>
    <w:rsid w:val="00E72491"/>
    <w:rsid w:val="00E7256D"/>
    <w:rsid w:val="00E72D98"/>
    <w:rsid w:val="00E72F61"/>
    <w:rsid w:val="00E730EE"/>
    <w:rsid w:val="00E7463E"/>
    <w:rsid w:val="00E75A04"/>
    <w:rsid w:val="00E76D59"/>
    <w:rsid w:val="00E81171"/>
    <w:rsid w:val="00E85DB5"/>
    <w:rsid w:val="00E87D5A"/>
    <w:rsid w:val="00E930D5"/>
    <w:rsid w:val="00E93549"/>
    <w:rsid w:val="00E954AC"/>
    <w:rsid w:val="00E95BD8"/>
    <w:rsid w:val="00E96568"/>
    <w:rsid w:val="00EA16F2"/>
    <w:rsid w:val="00EA31CA"/>
    <w:rsid w:val="00EA6431"/>
    <w:rsid w:val="00EA7985"/>
    <w:rsid w:val="00EA7E04"/>
    <w:rsid w:val="00EA7E92"/>
    <w:rsid w:val="00EB5DCC"/>
    <w:rsid w:val="00EB7F8C"/>
    <w:rsid w:val="00EC2808"/>
    <w:rsid w:val="00EC3C4E"/>
    <w:rsid w:val="00EC4666"/>
    <w:rsid w:val="00EC6AAD"/>
    <w:rsid w:val="00EC7EF3"/>
    <w:rsid w:val="00EC7FD6"/>
    <w:rsid w:val="00ED4E7C"/>
    <w:rsid w:val="00ED7EDE"/>
    <w:rsid w:val="00EE34B9"/>
    <w:rsid w:val="00EE4A54"/>
    <w:rsid w:val="00EF011B"/>
    <w:rsid w:val="00EF2C18"/>
    <w:rsid w:val="00EF7FCF"/>
    <w:rsid w:val="00F00ABB"/>
    <w:rsid w:val="00F03108"/>
    <w:rsid w:val="00F043E9"/>
    <w:rsid w:val="00F04B76"/>
    <w:rsid w:val="00F116DE"/>
    <w:rsid w:val="00F1184E"/>
    <w:rsid w:val="00F12141"/>
    <w:rsid w:val="00F141D7"/>
    <w:rsid w:val="00F14C09"/>
    <w:rsid w:val="00F156AB"/>
    <w:rsid w:val="00F17939"/>
    <w:rsid w:val="00F2010D"/>
    <w:rsid w:val="00F20A8C"/>
    <w:rsid w:val="00F22C85"/>
    <w:rsid w:val="00F22E87"/>
    <w:rsid w:val="00F23D9E"/>
    <w:rsid w:val="00F24B9F"/>
    <w:rsid w:val="00F261A8"/>
    <w:rsid w:val="00F27EC9"/>
    <w:rsid w:val="00F31047"/>
    <w:rsid w:val="00F32D12"/>
    <w:rsid w:val="00F36AFD"/>
    <w:rsid w:val="00F37D15"/>
    <w:rsid w:val="00F4259C"/>
    <w:rsid w:val="00F44B88"/>
    <w:rsid w:val="00F4620A"/>
    <w:rsid w:val="00F475A7"/>
    <w:rsid w:val="00F478CC"/>
    <w:rsid w:val="00F51128"/>
    <w:rsid w:val="00F51B1C"/>
    <w:rsid w:val="00F538C9"/>
    <w:rsid w:val="00F53D7F"/>
    <w:rsid w:val="00F556EF"/>
    <w:rsid w:val="00F57F3E"/>
    <w:rsid w:val="00F60D7C"/>
    <w:rsid w:val="00F6217A"/>
    <w:rsid w:val="00F62305"/>
    <w:rsid w:val="00F65FD0"/>
    <w:rsid w:val="00F730B9"/>
    <w:rsid w:val="00F7458E"/>
    <w:rsid w:val="00F75A36"/>
    <w:rsid w:val="00F76453"/>
    <w:rsid w:val="00F76A46"/>
    <w:rsid w:val="00F80606"/>
    <w:rsid w:val="00F83388"/>
    <w:rsid w:val="00F84E24"/>
    <w:rsid w:val="00F856EA"/>
    <w:rsid w:val="00F859C8"/>
    <w:rsid w:val="00F86FA1"/>
    <w:rsid w:val="00F94979"/>
    <w:rsid w:val="00F9549E"/>
    <w:rsid w:val="00F95660"/>
    <w:rsid w:val="00F959AF"/>
    <w:rsid w:val="00F95AA7"/>
    <w:rsid w:val="00F9627E"/>
    <w:rsid w:val="00FA02E1"/>
    <w:rsid w:val="00FA162C"/>
    <w:rsid w:val="00FA1B32"/>
    <w:rsid w:val="00FA7F51"/>
    <w:rsid w:val="00FB0E17"/>
    <w:rsid w:val="00FB22B5"/>
    <w:rsid w:val="00FB22C1"/>
    <w:rsid w:val="00FB27F3"/>
    <w:rsid w:val="00FB58E9"/>
    <w:rsid w:val="00FB591D"/>
    <w:rsid w:val="00FB77F5"/>
    <w:rsid w:val="00FC453C"/>
    <w:rsid w:val="00FC5576"/>
    <w:rsid w:val="00FC63D3"/>
    <w:rsid w:val="00FD095A"/>
    <w:rsid w:val="00FD2B7D"/>
    <w:rsid w:val="00FD2D66"/>
    <w:rsid w:val="00FD2D84"/>
    <w:rsid w:val="00FD5EB1"/>
    <w:rsid w:val="00FD733F"/>
    <w:rsid w:val="00FE29EB"/>
    <w:rsid w:val="00FE3477"/>
    <w:rsid w:val="00FE3DC2"/>
    <w:rsid w:val="00FE544B"/>
    <w:rsid w:val="00FE5C7E"/>
    <w:rsid w:val="00FE5D1D"/>
    <w:rsid w:val="00FF01C3"/>
    <w:rsid w:val="00FF055E"/>
    <w:rsid w:val="00FF1C65"/>
    <w:rsid w:val="00FF1F11"/>
    <w:rsid w:val="00FF230A"/>
    <w:rsid w:val="00FF241D"/>
    <w:rsid w:val="00FF3506"/>
    <w:rsid w:val="00FF386D"/>
    <w:rsid w:val="00FF5E09"/>
    <w:rsid w:val="00FF694E"/>
    <w:rsid w:val="00FF7283"/>
    <w:rsid w:val="030B3852"/>
    <w:rsid w:val="04572C07"/>
    <w:rsid w:val="071E5BBC"/>
    <w:rsid w:val="0AC27B54"/>
    <w:rsid w:val="0BB804DC"/>
    <w:rsid w:val="0BD6798D"/>
    <w:rsid w:val="0E1B1DFE"/>
    <w:rsid w:val="0E8D1CD1"/>
    <w:rsid w:val="0F9E2EB6"/>
    <w:rsid w:val="125A1DDA"/>
    <w:rsid w:val="166C2EB0"/>
    <w:rsid w:val="18D96D49"/>
    <w:rsid w:val="192C588D"/>
    <w:rsid w:val="19356A09"/>
    <w:rsid w:val="194C7602"/>
    <w:rsid w:val="1BCB1737"/>
    <w:rsid w:val="1C2F55F7"/>
    <w:rsid w:val="1C415204"/>
    <w:rsid w:val="1C984039"/>
    <w:rsid w:val="1D0D2C76"/>
    <w:rsid w:val="1D6C0430"/>
    <w:rsid w:val="1F974FE3"/>
    <w:rsid w:val="1FBE6093"/>
    <w:rsid w:val="20E25363"/>
    <w:rsid w:val="212865E8"/>
    <w:rsid w:val="223628DD"/>
    <w:rsid w:val="23291DA0"/>
    <w:rsid w:val="233445A1"/>
    <w:rsid w:val="26A36DE7"/>
    <w:rsid w:val="27B93122"/>
    <w:rsid w:val="27CF76F1"/>
    <w:rsid w:val="2A92337D"/>
    <w:rsid w:val="2AB77CFC"/>
    <w:rsid w:val="2B8A6344"/>
    <w:rsid w:val="2C274DD8"/>
    <w:rsid w:val="2E8A13EC"/>
    <w:rsid w:val="30D73C82"/>
    <w:rsid w:val="31B4279C"/>
    <w:rsid w:val="31F52221"/>
    <w:rsid w:val="34015D0A"/>
    <w:rsid w:val="381728B9"/>
    <w:rsid w:val="381854B7"/>
    <w:rsid w:val="387E5918"/>
    <w:rsid w:val="39B55F3C"/>
    <w:rsid w:val="3DDD19B7"/>
    <w:rsid w:val="3E9D7344"/>
    <w:rsid w:val="42387D90"/>
    <w:rsid w:val="46EC614C"/>
    <w:rsid w:val="486677EA"/>
    <w:rsid w:val="4A8550B8"/>
    <w:rsid w:val="4C3A3C91"/>
    <w:rsid w:val="4C9B5BF3"/>
    <w:rsid w:val="4CC44891"/>
    <w:rsid w:val="4D70781E"/>
    <w:rsid w:val="4DC21730"/>
    <w:rsid w:val="4E5A5E03"/>
    <w:rsid w:val="50B27163"/>
    <w:rsid w:val="50E1335E"/>
    <w:rsid w:val="51BF1818"/>
    <w:rsid w:val="548A3C0F"/>
    <w:rsid w:val="559C1F81"/>
    <w:rsid w:val="591B5167"/>
    <w:rsid w:val="5A1E14D7"/>
    <w:rsid w:val="5E226936"/>
    <w:rsid w:val="5FF44BDA"/>
    <w:rsid w:val="62127F24"/>
    <w:rsid w:val="62923053"/>
    <w:rsid w:val="646A4F0F"/>
    <w:rsid w:val="6653189F"/>
    <w:rsid w:val="69C73B2F"/>
    <w:rsid w:val="69C764BE"/>
    <w:rsid w:val="6A9010AF"/>
    <w:rsid w:val="6D0511A7"/>
    <w:rsid w:val="6E7C6E8D"/>
    <w:rsid w:val="72BF6E1A"/>
    <w:rsid w:val="74527217"/>
    <w:rsid w:val="75FD2966"/>
    <w:rsid w:val="765C00CF"/>
    <w:rsid w:val="76C523D3"/>
    <w:rsid w:val="78693806"/>
    <w:rsid w:val="78F31C16"/>
    <w:rsid w:val="79021FBD"/>
    <w:rsid w:val="79167FA2"/>
    <w:rsid w:val="79306B63"/>
    <w:rsid w:val="7A822EEF"/>
    <w:rsid w:val="7BAD0FE6"/>
    <w:rsid w:val="7BCC6E36"/>
    <w:rsid w:val="7D214091"/>
    <w:rsid w:val="7E663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0"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qFormat="1"/>
    <w:lsdException w:name="Body Text First Indent" w:qFormat="1"/>
    <w:lsdException w:name="Body Text First Indent 2" w:unhideWhenUsed="1" w:qFormat="1"/>
    <w:lsdException w:name="Note Heading" w:semiHidden="1" w:unhideWhenUsed="1"/>
    <w:lsdException w:name="Body Text 2" w:qFormat="1"/>
    <w:lsdException w:name="Body Text 3" w:semiHidden="1" w:unhideWhenUsed="1"/>
    <w:lsdException w:name="Body Text Indent 2" w:qFormat="1"/>
    <w:lsdException w:name="Body Text Indent 3" w:unhideWhenUsed="1" w:qFormat="1"/>
    <w:lsdException w:name="Block Text" w:semiHidden="1" w:unhideWhenUsed="1"/>
    <w:lsdException w:name="Hyperlink" w:qFormat="1"/>
    <w:lsdException w:name="FollowedHyperlink" w:unhideWhenUsed="1" w:qFormat="1"/>
    <w:lsdException w:name="Strong" w:uiPriority="0" w:qFormat="1"/>
    <w:lsdException w:name="Emphasis" w:uiPriority="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0"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6E792C"/>
    <w:pPr>
      <w:widowControl w:val="0"/>
      <w:jc w:val="both"/>
    </w:pPr>
    <w:rPr>
      <w:kern w:val="2"/>
      <w:sz w:val="21"/>
      <w:szCs w:val="24"/>
    </w:rPr>
  </w:style>
  <w:style w:type="paragraph" w:styleId="10">
    <w:name w:val="heading 1"/>
    <w:basedOn w:val="a2"/>
    <w:next w:val="a2"/>
    <w:link w:val="1Char"/>
    <w:uiPriority w:val="99"/>
    <w:qFormat/>
    <w:rsid w:val="006E792C"/>
    <w:pPr>
      <w:widowControl/>
      <w:spacing w:before="100" w:beforeAutospacing="1" w:after="100" w:afterAutospacing="1"/>
      <w:jc w:val="left"/>
      <w:outlineLvl w:val="0"/>
    </w:pPr>
    <w:rPr>
      <w:rFonts w:ascii="宋体" w:hAnsi="宋体"/>
      <w:b/>
      <w:bCs/>
      <w:kern w:val="36"/>
      <w:sz w:val="48"/>
      <w:szCs w:val="48"/>
    </w:rPr>
  </w:style>
  <w:style w:type="paragraph" w:styleId="21">
    <w:name w:val="heading 2"/>
    <w:basedOn w:val="a2"/>
    <w:next w:val="a2"/>
    <w:link w:val="2Char2"/>
    <w:uiPriority w:val="99"/>
    <w:qFormat/>
    <w:rsid w:val="006E792C"/>
    <w:pPr>
      <w:keepNext/>
      <w:keepLines/>
      <w:spacing w:before="260" w:after="260" w:line="415" w:lineRule="auto"/>
      <w:outlineLvl w:val="1"/>
    </w:pPr>
    <w:rPr>
      <w:rFonts w:ascii="Arial" w:eastAsia="黑体" w:hAnsi="Arial"/>
      <w:b/>
      <w:bCs/>
      <w:sz w:val="32"/>
      <w:szCs w:val="32"/>
    </w:rPr>
  </w:style>
  <w:style w:type="paragraph" w:styleId="3">
    <w:name w:val="heading 3"/>
    <w:basedOn w:val="a2"/>
    <w:next w:val="a2"/>
    <w:link w:val="3Char1"/>
    <w:qFormat/>
    <w:rsid w:val="006E792C"/>
    <w:pPr>
      <w:keepNext/>
      <w:keepLines/>
      <w:spacing w:before="260" w:after="260" w:line="415" w:lineRule="auto"/>
      <w:outlineLvl w:val="2"/>
    </w:pPr>
    <w:rPr>
      <w:b/>
      <w:bCs/>
      <w:sz w:val="32"/>
      <w:szCs w:val="32"/>
    </w:rPr>
  </w:style>
  <w:style w:type="paragraph" w:styleId="4">
    <w:name w:val="heading 4"/>
    <w:basedOn w:val="a2"/>
    <w:next w:val="a2"/>
    <w:link w:val="4Char"/>
    <w:uiPriority w:val="99"/>
    <w:qFormat/>
    <w:rsid w:val="006E792C"/>
    <w:pPr>
      <w:keepNext/>
      <w:keepLines/>
      <w:spacing w:before="280" w:after="290" w:line="376" w:lineRule="auto"/>
      <w:outlineLvl w:val="3"/>
    </w:pPr>
    <w:rPr>
      <w:rFonts w:ascii="Arial" w:eastAsia="黑体" w:hAnsi="Arial"/>
      <w:b/>
      <w:bCs/>
      <w:sz w:val="28"/>
      <w:szCs w:val="28"/>
    </w:rPr>
  </w:style>
  <w:style w:type="paragraph" w:styleId="5">
    <w:name w:val="heading 5"/>
    <w:basedOn w:val="a2"/>
    <w:next w:val="a2"/>
    <w:link w:val="5Char"/>
    <w:uiPriority w:val="99"/>
    <w:qFormat/>
    <w:rsid w:val="006E792C"/>
    <w:pPr>
      <w:keepNext/>
      <w:keepLines/>
      <w:spacing w:before="280" w:after="290" w:line="372" w:lineRule="auto"/>
      <w:outlineLvl w:val="4"/>
    </w:pPr>
    <w:rPr>
      <w:rFonts w:ascii="Calibri" w:hAnsi="Calibri"/>
      <w:b/>
      <w:bCs/>
      <w:sz w:val="28"/>
      <w:szCs w:val="28"/>
    </w:rPr>
  </w:style>
  <w:style w:type="paragraph" w:styleId="6">
    <w:name w:val="heading 6"/>
    <w:basedOn w:val="a2"/>
    <w:next w:val="a2"/>
    <w:link w:val="6Char"/>
    <w:uiPriority w:val="99"/>
    <w:qFormat/>
    <w:rsid w:val="006E792C"/>
    <w:pPr>
      <w:keepNext/>
      <w:keepLines/>
      <w:spacing w:before="240" w:after="64" w:line="317" w:lineRule="auto"/>
      <w:outlineLvl w:val="5"/>
    </w:pPr>
    <w:rPr>
      <w:rFonts w:ascii="Cambria" w:hAnsi="Cambria"/>
      <w:b/>
      <w:bCs/>
      <w:sz w:val="24"/>
    </w:rPr>
  </w:style>
  <w:style w:type="paragraph" w:styleId="7">
    <w:name w:val="heading 7"/>
    <w:basedOn w:val="a2"/>
    <w:next w:val="a2"/>
    <w:link w:val="7Char"/>
    <w:uiPriority w:val="99"/>
    <w:qFormat/>
    <w:rsid w:val="006E792C"/>
    <w:pPr>
      <w:keepNext/>
      <w:keepLines/>
      <w:spacing w:before="240" w:after="64" w:line="317" w:lineRule="auto"/>
      <w:outlineLvl w:val="6"/>
    </w:pPr>
    <w:rPr>
      <w:rFonts w:ascii="Calibri" w:hAnsi="Calibri"/>
      <w:b/>
      <w:bCs/>
      <w:sz w:val="24"/>
    </w:rPr>
  </w:style>
  <w:style w:type="paragraph" w:styleId="8">
    <w:name w:val="heading 8"/>
    <w:basedOn w:val="a2"/>
    <w:next w:val="a2"/>
    <w:link w:val="8Char"/>
    <w:uiPriority w:val="99"/>
    <w:qFormat/>
    <w:rsid w:val="006E792C"/>
    <w:pPr>
      <w:keepNext/>
      <w:keepLines/>
      <w:spacing w:before="240" w:after="64" w:line="317" w:lineRule="auto"/>
      <w:outlineLvl w:val="7"/>
    </w:pPr>
    <w:rPr>
      <w:rFonts w:ascii="Cambria" w:hAnsi="Cambria"/>
      <w:sz w:val="24"/>
    </w:rPr>
  </w:style>
  <w:style w:type="paragraph" w:styleId="9">
    <w:name w:val="heading 9"/>
    <w:basedOn w:val="a2"/>
    <w:next w:val="a2"/>
    <w:link w:val="9Char"/>
    <w:uiPriority w:val="99"/>
    <w:qFormat/>
    <w:rsid w:val="006E792C"/>
    <w:pPr>
      <w:keepNext/>
      <w:keepLines/>
      <w:spacing w:before="240" w:after="64" w:line="317" w:lineRule="auto"/>
      <w:outlineLvl w:val="8"/>
    </w:pPr>
    <w:rPr>
      <w:rFonts w:ascii="Cambria" w:hAnsi="Cambria"/>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annotation subject"/>
    <w:basedOn w:val="a7"/>
    <w:next w:val="a7"/>
    <w:qFormat/>
    <w:rsid w:val="006E792C"/>
    <w:rPr>
      <w:b/>
      <w:bCs/>
    </w:rPr>
  </w:style>
  <w:style w:type="paragraph" w:styleId="a7">
    <w:name w:val="annotation text"/>
    <w:basedOn w:val="a2"/>
    <w:link w:val="Char"/>
    <w:uiPriority w:val="99"/>
    <w:qFormat/>
    <w:rsid w:val="006E792C"/>
    <w:pPr>
      <w:jc w:val="left"/>
    </w:pPr>
  </w:style>
  <w:style w:type="paragraph" w:styleId="70">
    <w:name w:val="toc 7"/>
    <w:basedOn w:val="a2"/>
    <w:next w:val="a2"/>
    <w:uiPriority w:val="39"/>
    <w:qFormat/>
    <w:rsid w:val="006E792C"/>
    <w:pPr>
      <w:ind w:leftChars="1200" w:left="2520"/>
    </w:pPr>
    <w:rPr>
      <w:rFonts w:ascii="Calibri" w:hAnsi="Calibri"/>
      <w:szCs w:val="22"/>
    </w:rPr>
  </w:style>
  <w:style w:type="paragraph" w:styleId="a8">
    <w:name w:val="Body Text First Indent"/>
    <w:basedOn w:val="a9"/>
    <w:link w:val="Char0"/>
    <w:uiPriority w:val="99"/>
    <w:qFormat/>
    <w:rsid w:val="006E792C"/>
    <w:pPr>
      <w:tabs>
        <w:tab w:val="left" w:pos="420"/>
      </w:tabs>
      <w:adjustRightInd/>
      <w:spacing w:after="120" w:line="240" w:lineRule="auto"/>
      <w:ind w:leftChars="0" w:left="0" w:rightChars="0" w:right="0" w:firstLineChars="100" w:firstLine="420"/>
      <w:jc w:val="both"/>
      <w:textAlignment w:val="auto"/>
    </w:pPr>
    <w:rPr>
      <w:sz w:val="24"/>
      <w:szCs w:val="24"/>
    </w:rPr>
  </w:style>
  <w:style w:type="paragraph" w:styleId="a9">
    <w:name w:val="Body Text"/>
    <w:basedOn w:val="a2"/>
    <w:link w:val="Char3"/>
    <w:uiPriority w:val="99"/>
    <w:qFormat/>
    <w:rsid w:val="006E792C"/>
    <w:pPr>
      <w:adjustRightInd w:val="0"/>
      <w:spacing w:after="60" w:line="360" w:lineRule="atLeast"/>
      <w:ind w:leftChars="30" w:left="72" w:rightChars="30" w:right="30"/>
      <w:jc w:val="center"/>
      <w:textAlignment w:val="baseline"/>
    </w:pPr>
    <w:rPr>
      <w:kern w:val="0"/>
      <w:sz w:val="20"/>
      <w:szCs w:val="20"/>
    </w:rPr>
  </w:style>
  <w:style w:type="paragraph" w:styleId="aa">
    <w:name w:val="table of authorities"/>
    <w:basedOn w:val="a2"/>
    <w:next w:val="a2"/>
    <w:uiPriority w:val="99"/>
    <w:qFormat/>
    <w:rsid w:val="006E792C"/>
    <w:pPr>
      <w:ind w:leftChars="200" w:left="420"/>
    </w:pPr>
  </w:style>
  <w:style w:type="paragraph" w:styleId="ab">
    <w:name w:val="Normal Indent"/>
    <w:basedOn w:val="a2"/>
    <w:uiPriority w:val="99"/>
    <w:qFormat/>
    <w:rsid w:val="006E792C"/>
    <w:pPr>
      <w:ind w:firstLineChars="200" w:firstLine="420"/>
    </w:pPr>
  </w:style>
  <w:style w:type="paragraph" w:styleId="ac">
    <w:name w:val="caption"/>
    <w:basedOn w:val="a2"/>
    <w:next w:val="a2"/>
    <w:uiPriority w:val="99"/>
    <w:qFormat/>
    <w:rsid w:val="006E792C"/>
    <w:rPr>
      <w:rFonts w:ascii="Cambria" w:eastAsia="黑体" w:hAnsi="Cambria"/>
      <w:sz w:val="20"/>
      <w:szCs w:val="20"/>
    </w:rPr>
  </w:style>
  <w:style w:type="paragraph" w:styleId="ad">
    <w:name w:val="Document Map"/>
    <w:basedOn w:val="a2"/>
    <w:link w:val="Char1"/>
    <w:uiPriority w:val="99"/>
    <w:qFormat/>
    <w:rsid w:val="006E792C"/>
    <w:pPr>
      <w:shd w:val="clear" w:color="auto" w:fill="000080"/>
    </w:pPr>
    <w:rPr>
      <w:kern w:val="0"/>
      <w:sz w:val="20"/>
      <w:shd w:val="clear" w:color="auto" w:fill="000080"/>
    </w:rPr>
  </w:style>
  <w:style w:type="paragraph" w:styleId="ae">
    <w:name w:val="toa heading"/>
    <w:basedOn w:val="aa"/>
    <w:next w:val="a2"/>
    <w:uiPriority w:val="99"/>
    <w:qFormat/>
    <w:rsid w:val="006E792C"/>
    <w:pPr>
      <w:spacing w:before="120"/>
    </w:pPr>
    <w:rPr>
      <w:rFonts w:ascii="Arial" w:hAnsi="Arial" w:cs="Arial"/>
      <w:sz w:val="24"/>
    </w:rPr>
  </w:style>
  <w:style w:type="paragraph" w:styleId="af">
    <w:name w:val="Body Text Indent"/>
    <w:basedOn w:val="a2"/>
    <w:link w:val="Char10"/>
    <w:qFormat/>
    <w:rsid w:val="006E792C"/>
    <w:pPr>
      <w:widowControl/>
      <w:overflowPunct w:val="0"/>
      <w:autoSpaceDE w:val="0"/>
      <w:autoSpaceDN w:val="0"/>
      <w:adjustRightInd w:val="0"/>
      <w:spacing w:line="360" w:lineRule="auto"/>
      <w:ind w:firstLine="540"/>
      <w:textAlignment w:val="baseline"/>
    </w:pPr>
    <w:rPr>
      <w:rFonts w:ascii="宋体"/>
      <w:spacing w:val="12"/>
      <w:kern w:val="0"/>
      <w:sz w:val="24"/>
      <w:szCs w:val="20"/>
    </w:rPr>
  </w:style>
  <w:style w:type="paragraph" w:styleId="40">
    <w:name w:val="index 4"/>
    <w:basedOn w:val="a2"/>
    <w:next w:val="a2"/>
    <w:qFormat/>
    <w:rsid w:val="006E792C"/>
    <w:pPr>
      <w:ind w:leftChars="600" w:left="600"/>
    </w:pPr>
  </w:style>
  <w:style w:type="paragraph" w:styleId="50">
    <w:name w:val="toc 5"/>
    <w:basedOn w:val="a2"/>
    <w:next w:val="a2"/>
    <w:uiPriority w:val="39"/>
    <w:qFormat/>
    <w:rsid w:val="006E792C"/>
    <w:pPr>
      <w:tabs>
        <w:tab w:val="right" w:leader="dot" w:pos="8296"/>
      </w:tabs>
      <w:ind w:leftChars="500" w:left="1050"/>
    </w:pPr>
    <w:rPr>
      <w:rFonts w:ascii="Calibri" w:hAnsi="Calibri"/>
      <w:szCs w:val="22"/>
    </w:rPr>
  </w:style>
  <w:style w:type="paragraph" w:styleId="30">
    <w:name w:val="toc 3"/>
    <w:basedOn w:val="a2"/>
    <w:next w:val="a2"/>
    <w:uiPriority w:val="39"/>
    <w:unhideWhenUsed/>
    <w:qFormat/>
    <w:rsid w:val="006E792C"/>
    <w:pPr>
      <w:widowControl/>
      <w:spacing w:after="100" w:line="276" w:lineRule="auto"/>
      <w:ind w:left="440"/>
      <w:jc w:val="left"/>
    </w:pPr>
    <w:rPr>
      <w:rFonts w:ascii="Calibri" w:hAnsi="Calibri"/>
      <w:kern w:val="0"/>
      <w:sz w:val="22"/>
      <w:szCs w:val="22"/>
    </w:rPr>
  </w:style>
  <w:style w:type="paragraph" w:styleId="af0">
    <w:name w:val="Plain Text"/>
    <w:basedOn w:val="a2"/>
    <w:link w:val="Char2"/>
    <w:qFormat/>
    <w:rsid w:val="006E792C"/>
    <w:rPr>
      <w:rFonts w:ascii="宋体"/>
      <w:bCs/>
    </w:rPr>
  </w:style>
  <w:style w:type="paragraph" w:styleId="80">
    <w:name w:val="toc 8"/>
    <w:basedOn w:val="a2"/>
    <w:next w:val="a2"/>
    <w:uiPriority w:val="39"/>
    <w:qFormat/>
    <w:rsid w:val="006E792C"/>
    <w:pPr>
      <w:ind w:leftChars="1400" w:left="2940"/>
    </w:pPr>
    <w:rPr>
      <w:rFonts w:ascii="Calibri" w:hAnsi="Calibri"/>
      <w:szCs w:val="22"/>
    </w:rPr>
  </w:style>
  <w:style w:type="paragraph" w:styleId="af1">
    <w:name w:val="Date"/>
    <w:basedOn w:val="a2"/>
    <w:next w:val="a2"/>
    <w:link w:val="Char4"/>
    <w:uiPriority w:val="99"/>
    <w:qFormat/>
    <w:rsid w:val="006E792C"/>
    <w:pPr>
      <w:ind w:leftChars="2500" w:left="100"/>
    </w:pPr>
  </w:style>
  <w:style w:type="paragraph" w:styleId="22">
    <w:name w:val="Body Text Indent 2"/>
    <w:basedOn w:val="a2"/>
    <w:link w:val="2Char"/>
    <w:uiPriority w:val="99"/>
    <w:qFormat/>
    <w:rsid w:val="006E792C"/>
    <w:pPr>
      <w:spacing w:after="120" w:line="480" w:lineRule="auto"/>
      <w:ind w:leftChars="200" w:left="420"/>
    </w:pPr>
  </w:style>
  <w:style w:type="paragraph" w:styleId="af2">
    <w:name w:val="Balloon Text"/>
    <w:basedOn w:val="a2"/>
    <w:link w:val="Char5"/>
    <w:uiPriority w:val="99"/>
    <w:qFormat/>
    <w:rsid w:val="006E792C"/>
    <w:rPr>
      <w:sz w:val="18"/>
      <w:szCs w:val="18"/>
    </w:rPr>
  </w:style>
  <w:style w:type="paragraph" w:styleId="af3">
    <w:name w:val="footer"/>
    <w:basedOn w:val="a2"/>
    <w:link w:val="Char6"/>
    <w:uiPriority w:val="99"/>
    <w:qFormat/>
    <w:rsid w:val="006E792C"/>
    <w:pPr>
      <w:tabs>
        <w:tab w:val="center" w:pos="4153"/>
        <w:tab w:val="right" w:pos="8306"/>
      </w:tabs>
      <w:snapToGrid w:val="0"/>
      <w:jc w:val="left"/>
    </w:pPr>
    <w:rPr>
      <w:sz w:val="18"/>
      <w:szCs w:val="18"/>
    </w:rPr>
  </w:style>
  <w:style w:type="paragraph" w:styleId="23">
    <w:name w:val="Body Text First Indent 2"/>
    <w:basedOn w:val="af"/>
    <w:link w:val="2Char0"/>
    <w:uiPriority w:val="99"/>
    <w:unhideWhenUsed/>
    <w:qFormat/>
    <w:rsid w:val="006E792C"/>
    <w:pPr>
      <w:widowControl w:val="0"/>
      <w:overflowPunct/>
      <w:autoSpaceDE/>
      <w:autoSpaceDN/>
      <w:adjustRightInd/>
      <w:ind w:firstLineChars="200" w:firstLine="420"/>
      <w:textAlignment w:val="auto"/>
    </w:pPr>
    <w:rPr>
      <w:rFonts w:ascii="Times New Roman"/>
      <w:spacing w:val="0"/>
      <w:szCs w:val="24"/>
    </w:rPr>
  </w:style>
  <w:style w:type="paragraph" w:styleId="af4">
    <w:name w:val="header"/>
    <w:basedOn w:val="a2"/>
    <w:link w:val="Char7"/>
    <w:uiPriority w:val="99"/>
    <w:qFormat/>
    <w:rsid w:val="006E792C"/>
    <w:pPr>
      <w:pBdr>
        <w:bottom w:val="single" w:sz="6" w:space="1" w:color="auto"/>
      </w:pBdr>
      <w:tabs>
        <w:tab w:val="center" w:pos="4153"/>
        <w:tab w:val="right" w:pos="8306"/>
      </w:tabs>
      <w:snapToGrid w:val="0"/>
      <w:jc w:val="center"/>
    </w:pPr>
    <w:rPr>
      <w:sz w:val="18"/>
      <w:szCs w:val="18"/>
    </w:rPr>
  </w:style>
  <w:style w:type="paragraph" w:styleId="11">
    <w:name w:val="toc 1"/>
    <w:basedOn w:val="a2"/>
    <w:next w:val="a2"/>
    <w:uiPriority w:val="39"/>
    <w:unhideWhenUsed/>
    <w:qFormat/>
    <w:rsid w:val="006E792C"/>
    <w:pPr>
      <w:widowControl/>
      <w:spacing w:after="100" w:line="276" w:lineRule="auto"/>
      <w:jc w:val="left"/>
    </w:pPr>
    <w:rPr>
      <w:rFonts w:ascii="Calibri" w:hAnsi="Calibri"/>
      <w:kern w:val="0"/>
      <w:sz w:val="22"/>
      <w:szCs w:val="22"/>
    </w:rPr>
  </w:style>
  <w:style w:type="paragraph" w:styleId="41">
    <w:name w:val="toc 4"/>
    <w:basedOn w:val="a2"/>
    <w:next w:val="a2"/>
    <w:uiPriority w:val="39"/>
    <w:qFormat/>
    <w:rsid w:val="006E792C"/>
    <w:pPr>
      <w:tabs>
        <w:tab w:val="left" w:pos="1890"/>
        <w:tab w:val="right" w:leader="dot" w:pos="8296"/>
      </w:tabs>
      <w:ind w:leftChars="300" w:left="630"/>
    </w:pPr>
    <w:rPr>
      <w:rFonts w:ascii="Calibri" w:hAnsi="Calibri"/>
      <w:szCs w:val="22"/>
    </w:rPr>
  </w:style>
  <w:style w:type="paragraph" w:styleId="af5">
    <w:name w:val="Subtitle"/>
    <w:basedOn w:val="a2"/>
    <w:next w:val="a2"/>
    <w:qFormat/>
    <w:rsid w:val="006E792C"/>
    <w:pPr>
      <w:spacing w:before="240" w:after="60" w:line="312" w:lineRule="auto"/>
      <w:jc w:val="center"/>
      <w:outlineLvl w:val="1"/>
    </w:pPr>
    <w:rPr>
      <w:rFonts w:ascii="Arial" w:eastAsia="黑体" w:hAnsi="Arial"/>
      <w:b/>
      <w:bCs/>
      <w:sz w:val="32"/>
      <w:szCs w:val="32"/>
    </w:rPr>
  </w:style>
  <w:style w:type="paragraph" w:styleId="af6">
    <w:name w:val="footnote text"/>
    <w:basedOn w:val="a2"/>
    <w:link w:val="Char8"/>
    <w:qFormat/>
    <w:rsid w:val="006E792C"/>
    <w:pPr>
      <w:widowControl/>
      <w:jc w:val="left"/>
    </w:pPr>
    <w:rPr>
      <w:kern w:val="0"/>
      <w:sz w:val="20"/>
      <w:szCs w:val="20"/>
      <w:lang w:val="de-DE"/>
    </w:rPr>
  </w:style>
  <w:style w:type="paragraph" w:styleId="60">
    <w:name w:val="toc 6"/>
    <w:basedOn w:val="a2"/>
    <w:next w:val="a2"/>
    <w:uiPriority w:val="39"/>
    <w:qFormat/>
    <w:rsid w:val="006E792C"/>
    <w:pPr>
      <w:ind w:leftChars="1000" w:left="2100"/>
    </w:pPr>
    <w:rPr>
      <w:rFonts w:ascii="Calibri" w:hAnsi="Calibri"/>
      <w:szCs w:val="22"/>
    </w:rPr>
  </w:style>
  <w:style w:type="paragraph" w:styleId="31">
    <w:name w:val="Body Text Indent 3"/>
    <w:basedOn w:val="a2"/>
    <w:link w:val="3Char"/>
    <w:uiPriority w:val="99"/>
    <w:unhideWhenUsed/>
    <w:qFormat/>
    <w:rsid w:val="006E792C"/>
    <w:pPr>
      <w:spacing w:after="120"/>
      <w:ind w:leftChars="200" w:left="420"/>
    </w:pPr>
    <w:rPr>
      <w:sz w:val="16"/>
      <w:szCs w:val="16"/>
    </w:rPr>
  </w:style>
  <w:style w:type="paragraph" w:styleId="24">
    <w:name w:val="toc 2"/>
    <w:basedOn w:val="a2"/>
    <w:next w:val="a2"/>
    <w:uiPriority w:val="39"/>
    <w:unhideWhenUsed/>
    <w:qFormat/>
    <w:rsid w:val="006E792C"/>
    <w:pPr>
      <w:widowControl/>
      <w:spacing w:after="100" w:line="276" w:lineRule="auto"/>
      <w:ind w:left="220"/>
      <w:jc w:val="left"/>
    </w:pPr>
    <w:rPr>
      <w:rFonts w:ascii="Calibri" w:hAnsi="Calibri"/>
      <w:kern w:val="0"/>
      <w:sz w:val="22"/>
      <w:szCs w:val="22"/>
    </w:rPr>
  </w:style>
  <w:style w:type="paragraph" w:styleId="90">
    <w:name w:val="toc 9"/>
    <w:basedOn w:val="a2"/>
    <w:next w:val="a2"/>
    <w:uiPriority w:val="39"/>
    <w:qFormat/>
    <w:rsid w:val="006E792C"/>
    <w:pPr>
      <w:ind w:leftChars="1600" w:left="3360"/>
    </w:pPr>
    <w:rPr>
      <w:rFonts w:ascii="Calibri" w:hAnsi="Calibri"/>
      <w:szCs w:val="22"/>
    </w:rPr>
  </w:style>
  <w:style w:type="paragraph" w:styleId="25">
    <w:name w:val="Body Text 2"/>
    <w:basedOn w:val="a2"/>
    <w:link w:val="2Char1"/>
    <w:uiPriority w:val="99"/>
    <w:qFormat/>
    <w:rsid w:val="006E792C"/>
    <w:pPr>
      <w:spacing w:after="120" w:line="480" w:lineRule="auto"/>
    </w:pPr>
    <w:rPr>
      <w:kern w:val="0"/>
      <w:sz w:val="24"/>
    </w:rPr>
  </w:style>
  <w:style w:type="paragraph" w:styleId="HTML">
    <w:name w:val="HTML Preformatted"/>
    <w:basedOn w:val="a2"/>
    <w:uiPriority w:val="99"/>
    <w:qFormat/>
    <w:rsid w:val="006E7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rPr>
  </w:style>
  <w:style w:type="paragraph" w:styleId="af7">
    <w:name w:val="Normal (Web)"/>
    <w:basedOn w:val="a2"/>
    <w:qFormat/>
    <w:rsid w:val="006E792C"/>
    <w:pPr>
      <w:widowControl/>
      <w:spacing w:before="100" w:beforeAutospacing="1" w:after="100" w:afterAutospacing="1"/>
      <w:jc w:val="left"/>
    </w:pPr>
    <w:rPr>
      <w:rFonts w:ascii="宋体"/>
      <w:kern w:val="0"/>
      <w:sz w:val="24"/>
    </w:rPr>
  </w:style>
  <w:style w:type="paragraph" w:styleId="af8">
    <w:name w:val="Title"/>
    <w:basedOn w:val="a2"/>
    <w:next w:val="a2"/>
    <w:link w:val="Char9"/>
    <w:uiPriority w:val="99"/>
    <w:qFormat/>
    <w:rsid w:val="006E792C"/>
    <w:pPr>
      <w:spacing w:before="240" w:after="60"/>
      <w:jc w:val="center"/>
      <w:outlineLvl w:val="0"/>
    </w:pPr>
    <w:rPr>
      <w:rFonts w:ascii="Cambria" w:hAnsi="Cambria"/>
      <w:b/>
      <w:bCs/>
      <w:sz w:val="32"/>
      <w:szCs w:val="32"/>
    </w:rPr>
  </w:style>
  <w:style w:type="character" w:styleId="af9">
    <w:name w:val="Strong"/>
    <w:qFormat/>
    <w:rsid w:val="006E792C"/>
    <w:rPr>
      <w:b/>
      <w:bCs/>
    </w:rPr>
  </w:style>
  <w:style w:type="character" w:styleId="afa">
    <w:name w:val="page number"/>
    <w:basedOn w:val="a3"/>
    <w:qFormat/>
    <w:rsid w:val="006E792C"/>
  </w:style>
  <w:style w:type="character" w:styleId="afb">
    <w:name w:val="FollowedHyperlink"/>
    <w:uiPriority w:val="99"/>
    <w:unhideWhenUsed/>
    <w:qFormat/>
    <w:rsid w:val="006E792C"/>
    <w:rPr>
      <w:color w:val="800080"/>
      <w:u w:val="single"/>
    </w:rPr>
  </w:style>
  <w:style w:type="character" w:styleId="afc">
    <w:name w:val="Emphasis"/>
    <w:qFormat/>
    <w:rsid w:val="006E792C"/>
    <w:rPr>
      <w:i/>
      <w:iCs/>
    </w:rPr>
  </w:style>
  <w:style w:type="character" w:styleId="afd">
    <w:name w:val="Hyperlink"/>
    <w:uiPriority w:val="99"/>
    <w:qFormat/>
    <w:rsid w:val="006E792C"/>
    <w:rPr>
      <w:color w:val="0000FF"/>
      <w:u w:val="single"/>
    </w:rPr>
  </w:style>
  <w:style w:type="character" w:styleId="afe">
    <w:name w:val="annotation reference"/>
    <w:uiPriority w:val="99"/>
    <w:qFormat/>
    <w:rsid w:val="006E792C"/>
    <w:rPr>
      <w:sz w:val="21"/>
      <w:szCs w:val="21"/>
    </w:rPr>
  </w:style>
  <w:style w:type="character" w:styleId="aff">
    <w:name w:val="footnote reference"/>
    <w:uiPriority w:val="99"/>
    <w:qFormat/>
    <w:rsid w:val="006E792C"/>
    <w:rPr>
      <w:rFonts w:cs="Times New Roman"/>
      <w:vertAlign w:val="superscript"/>
    </w:rPr>
  </w:style>
  <w:style w:type="table" w:styleId="aff0">
    <w:name w:val="Table Grid"/>
    <w:basedOn w:val="a4"/>
    <w:uiPriority w:val="59"/>
    <w:qFormat/>
    <w:rsid w:val="006E79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0"/>
    <w:uiPriority w:val="99"/>
    <w:qFormat/>
    <w:rsid w:val="006E792C"/>
    <w:rPr>
      <w:rFonts w:ascii="宋体" w:hAnsi="宋体" w:cs="宋体"/>
      <w:b/>
      <w:bCs/>
      <w:kern w:val="36"/>
      <w:sz w:val="48"/>
      <w:szCs w:val="48"/>
    </w:rPr>
  </w:style>
  <w:style w:type="character" w:customStyle="1" w:styleId="2Char2">
    <w:name w:val="标题 2 Char2"/>
    <w:link w:val="21"/>
    <w:uiPriority w:val="99"/>
    <w:qFormat/>
    <w:locked/>
    <w:rsid w:val="006E792C"/>
    <w:rPr>
      <w:rFonts w:ascii="Arial" w:eastAsia="黑体" w:hAnsi="Arial"/>
      <w:b/>
      <w:bCs/>
      <w:kern w:val="2"/>
      <w:sz w:val="32"/>
      <w:szCs w:val="32"/>
    </w:rPr>
  </w:style>
  <w:style w:type="character" w:customStyle="1" w:styleId="3Char1">
    <w:name w:val="标题 3 Char1"/>
    <w:link w:val="3"/>
    <w:qFormat/>
    <w:locked/>
    <w:rsid w:val="006E792C"/>
    <w:rPr>
      <w:b/>
      <w:bCs/>
      <w:kern w:val="2"/>
      <w:sz w:val="32"/>
      <w:szCs w:val="32"/>
    </w:rPr>
  </w:style>
  <w:style w:type="character" w:customStyle="1" w:styleId="4Char">
    <w:name w:val="标题 4 Char"/>
    <w:link w:val="4"/>
    <w:uiPriority w:val="99"/>
    <w:qFormat/>
    <w:locked/>
    <w:rsid w:val="006E792C"/>
    <w:rPr>
      <w:rFonts w:ascii="Arial" w:eastAsia="黑体" w:hAnsi="Arial"/>
      <w:b/>
      <w:bCs/>
      <w:kern w:val="2"/>
      <w:sz w:val="28"/>
      <w:szCs w:val="28"/>
    </w:rPr>
  </w:style>
  <w:style w:type="character" w:customStyle="1" w:styleId="5Char">
    <w:name w:val="标题 5 Char"/>
    <w:link w:val="5"/>
    <w:uiPriority w:val="99"/>
    <w:qFormat/>
    <w:locked/>
    <w:rsid w:val="006E792C"/>
    <w:rPr>
      <w:rFonts w:ascii="Calibri" w:hAnsi="Calibri"/>
      <w:b/>
      <w:bCs/>
      <w:kern w:val="2"/>
      <w:sz w:val="28"/>
      <w:szCs w:val="28"/>
    </w:rPr>
  </w:style>
  <w:style w:type="character" w:customStyle="1" w:styleId="6Char">
    <w:name w:val="标题 6 Char"/>
    <w:link w:val="6"/>
    <w:uiPriority w:val="99"/>
    <w:qFormat/>
    <w:locked/>
    <w:rsid w:val="006E792C"/>
    <w:rPr>
      <w:rFonts w:ascii="Cambria" w:hAnsi="Cambria"/>
      <w:b/>
      <w:bCs/>
      <w:kern w:val="2"/>
      <w:sz w:val="24"/>
      <w:szCs w:val="24"/>
    </w:rPr>
  </w:style>
  <w:style w:type="character" w:customStyle="1" w:styleId="7Char">
    <w:name w:val="标题 7 Char"/>
    <w:link w:val="7"/>
    <w:uiPriority w:val="99"/>
    <w:qFormat/>
    <w:locked/>
    <w:rsid w:val="006E792C"/>
    <w:rPr>
      <w:rFonts w:ascii="Calibri" w:hAnsi="Calibri"/>
      <w:b/>
      <w:bCs/>
      <w:kern w:val="2"/>
      <w:sz w:val="24"/>
      <w:szCs w:val="24"/>
    </w:rPr>
  </w:style>
  <w:style w:type="character" w:customStyle="1" w:styleId="8Char">
    <w:name w:val="标题 8 Char"/>
    <w:link w:val="8"/>
    <w:uiPriority w:val="99"/>
    <w:qFormat/>
    <w:locked/>
    <w:rsid w:val="006E792C"/>
    <w:rPr>
      <w:rFonts w:ascii="Cambria" w:hAnsi="Cambria"/>
      <w:kern w:val="2"/>
      <w:sz w:val="24"/>
      <w:szCs w:val="24"/>
    </w:rPr>
  </w:style>
  <w:style w:type="character" w:customStyle="1" w:styleId="9Char">
    <w:name w:val="标题 9 Char"/>
    <w:link w:val="9"/>
    <w:uiPriority w:val="99"/>
    <w:qFormat/>
    <w:locked/>
    <w:rsid w:val="006E792C"/>
    <w:rPr>
      <w:rFonts w:ascii="Cambria" w:hAnsi="Cambria"/>
      <w:kern w:val="2"/>
      <w:sz w:val="21"/>
      <w:szCs w:val="21"/>
    </w:rPr>
  </w:style>
  <w:style w:type="character" w:customStyle="1" w:styleId="Char1">
    <w:name w:val="文档结构图 Char"/>
    <w:link w:val="ad"/>
    <w:uiPriority w:val="99"/>
    <w:qFormat/>
    <w:locked/>
    <w:rsid w:val="006E792C"/>
    <w:rPr>
      <w:szCs w:val="24"/>
      <w:shd w:val="clear" w:color="auto" w:fill="000080"/>
    </w:rPr>
  </w:style>
  <w:style w:type="character" w:customStyle="1" w:styleId="Char">
    <w:name w:val="批注文字 Char"/>
    <w:link w:val="a7"/>
    <w:uiPriority w:val="99"/>
    <w:qFormat/>
    <w:locked/>
    <w:rsid w:val="006E792C"/>
    <w:rPr>
      <w:kern w:val="2"/>
      <w:sz w:val="21"/>
      <w:szCs w:val="24"/>
    </w:rPr>
  </w:style>
  <w:style w:type="character" w:customStyle="1" w:styleId="Char3">
    <w:name w:val="正文文本 Char3"/>
    <w:basedOn w:val="a3"/>
    <w:link w:val="a9"/>
    <w:uiPriority w:val="99"/>
    <w:qFormat/>
    <w:rsid w:val="006E792C"/>
  </w:style>
  <w:style w:type="character" w:customStyle="1" w:styleId="Char10">
    <w:name w:val="正文文本缩进 Char1"/>
    <w:link w:val="af"/>
    <w:qFormat/>
    <w:rsid w:val="006E792C"/>
    <w:rPr>
      <w:rFonts w:ascii="宋体"/>
      <w:spacing w:val="12"/>
      <w:sz w:val="24"/>
    </w:rPr>
  </w:style>
  <w:style w:type="character" w:customStyle="1" w:styleId="Char2">
    <w:name w:val="纯文本 Char"/>
    <w:link w:val="af0"/>
    <w:qFormat/>
    <w:locked/>
    <w:rsid w:val="006E792C"/>
    <w:rPr>
      <w:rFonts w:ascii="宋体"/>
      <w:bCs/>
      <w:kern w:val="2"/>
      <w:sz w:val="21"/>
      <w:szCs w:val="24"/>
    </w:rPr>
  </w:style>
  <w:style w:type="character" w:customStyle="1" w:styleId="Char4">
    <w:name w:val="日期 Char"/>
    <w:link w:val="af1"/>
    <w:uiPriority w:val="99"/>
    <w:qFormat/>
    <w:locked/>
    <w:rsid w:val="006E792C"/>
    <w:rPr>
      <w:kern w:val="2"/>
      <w:sz w:val="21"/>
      <w:szCs w:val="24"/>
    </w:rPr>
  </w:style>
  <w:style w:type="character" w:customStyle="1" w:styleId="2Char">
    <w:name w:val="正文文本缩进 2 Char"/>
    <w:link w:val="22"/>
    <w:uiPriority w:val="99"/>
    <w:qFormat/>
    <w:rsid w:val="006E792C"/>
    <w:rPr>
      <w:kern w:val="2"/>
      <w:sz w:val="21"/>
      <w:szCs w:val="24"/>
    </w:rPr>
  </w:style>
  <w:style w:type="character" w:customStyle="1" w:styleId="Char5">
    <w:name w:val="批注框文本 Char"/>
    <w:link w:val="af2"/>
    <w:uiPriority w:val="99"/>
    <w:qFormat/>
    <w:rsid w:val="006E792C"/>
    <w:rPr>
      <w:kern w:val="2"/>
      <w:sz w:val="18"/>
      <w:szCs w:val="18"/>
    </w:rPr>
  </w:style>
  <w:style w:type="character" w:customStyle="1" w:styleId="Char6">
    <w:name w:val="页脚 Char"/>
    <w:link w:val="af3"/>
    <w:uiPriority w:val="99"/>
    <w:qFormat/>
    <w:rsid w:val="006E792C"/>
    <w:rPr>
      <w:rFonts w:eastAsia="宋体"/>
      <w:kern w:val="2"/>
      <w:sz w:val="18"/>
      <w:szCs w:val="18"/>
      <w:lang w:val="en-US" w:eastAsia="zh-CN" w:bidi="ar-SA"/>
    </w:rPr>
  </w:style>
  <w:style w:type="character" w:customStyle="1" w:styleId="Char7">
    <w:name w:val="页眉 Char"/>
    <w:link w:val="af4"/>
    <w:uiPriority w:val="99"/>
    <w:qFormat/>
    <w:rsid w:val="006E792C"/>
    <w:rPr>
      <w:rFonts w:eastAsia="宋体"/>
      <w:kern w:val="2"/>
      <w:sz w:val="18"/>
      <w:szCs w:val="18"/>
      <w:lang w:val="en-US" w:eastAsia="zh-CN" w:bidi="ar-SA"/>
    </w:rPr>
  </w:style>
  <w:style w:type="character" w:customStyle="1" w:styleId="Char8">
    <w:name w:val="脚注文本 Char"/>
    <w:link w:val="af6"/>
    <w:qFormat/>
    <w:rsid w:val="006E792C"/>
    <w:rPr>
      <w:lang w:val="de-DE"/>
    </w:rPr>
  </w:style>
  <w:style w:type="character" w:customStyle="1" w:styleId="3Char">
    <w:name w:val="正文文本缩进 3 Char"/>
    <w:link w:val="31"/>
    <w:uiPriority w:val="99"/>
    <w:semiHidden/>
    <w:qFormat/>
    <w:rsid w:val="006E792C"/>
    <w:rPr>
      <w:kern w:val="2"/>
      <w:sz w:val="16"/>
      <w:szCs w:val="16"/>
    </w:rPr>
  </w:style>
  <w:style w:type="character" w:customStyle="1" w:styleId="2Char1">
    <w:name w:val="正文文本 2 Char"/>
    <w:link w:val="25"/>
    <w:uiPriority w:val="99"/>
    <w:qFormat/>
    <w:locked/>
    <w:rsid w:val="006E792C"/>
    <w:rPr>
      <w:sz w:val="24"/>
      <w:szCs w:val="24"/>
    </w:rPr>
  </w:style>
  <w:style w:type="character" w:customStyle="1" w:styleId="Char9">
    <w:name w:val="标题 Char"/>
    <w:link w:val="af8"/>
    <w:uiPriority w:val="99"/>
    <w:qFormat/>
    <w:rsid w:val="006E792C"/>
    <w:rPr>
      <w:rFonts w:ascii="Cambria" w:hAnsi="Cambria" w:cs="Times New Roman"/>
      <w:b/>
      <w:bCs/>
      <w:kern w:val="2"/>
      <w:sz w:val="32"/>
      <w:szCs w:val="32"/>
    </w:rPr>
  </w:style>
  <w:style w:type="character" w:customStyle="1" w:styleId="Char0">
    <w:name w:val="正文首行缩进 Char"/>
    <w:basedOn w:val="Chara"/>
    <w:link w:val="a8"/>
    <w:uiPriority w:val="99"/>
    <w:qFormat/>
    <w:locked/>
    <w:rsid w:val="006E792C"/>
    <w:rPr>
      <w:rFonts w:cs="Times New Roman"/>
      <w:sz w:val="24"/>
      <w:szCs w:val="24"/>
    </w:rPr>
  </w:style>
  <w:style w:type="character" w:customStyle="1" w:styleId="Chara">
    <w:name w:val="正文文本 Char"/>
    <w:uiPriority w:val="99"/>
    <w:semiHidden/>
    <w:qFormat/>
    <w:locked/>
    <w:rsid w:val="006E792C"/>
    <w:rPr>
      <w:rFonts w:cs="Times New Roman"/>
      <w:sz w:val="24"/>
      <w:szCs w:val="24"/>
    </w:rPr>
  </w:style>
  <w:style w:type="character" w:customStyle="1" w:styleId="2Char0">
    <w:name w:val="正文首行缩进 2 Char"/>
    <w:basedOn w:val="Char10"/>
    <w:link w:val="23"/>
    <w:qFormat/>
    <w:rsid w:val="006E792C"/>
    <w:rPr>
      <w:rFonts w:ascii="宋体"/>
      <w:spacing w:val="12"/>
      <w:sz w:val="24"/>
    </w:rPr>
  </w:style>
  <w:style w:type="character" w:customStyle="1" w:styleId="font31">
    <w:name w:val="font31"/>
    <w:qFormat/>
    <w:rsid w:val="006E792C"/>
    <w:rPr>
      <w:rFonts w:ascii="Times New Roman" w:hAnsi="Times New Roman" w:cs="Times New Roman" w:hint="default"/>
      <w:color w:val="000000"/>
      <w:sz w:val="20"/>
      <w:szCs w:val="20"/>
      <w:u w:val="none"/>
    </w:rPr>
  </w:style>
  <w:style w:type="character" w:customStyle="1" w:styleId="font41">
    <w:name w:val="font41"/>
    <w:qFormat/>
    <w:rsid w:val="006E792C"/>
    <w:rPr>
      <w:rFonts w:ascii="宋体" w:eastAsia="宋体" w:hAnsi="宋体" w:cs="宋体" w:hint="eastAsia"/>
      <w:color w:val="000000"/>
      <w:sz w:val="20"/>
      <w:szCs w:val="20"/>
      <w:u w:val="none"/>
    </w:rPr>
  </w:style>
  <w:style w:type="character" w:customStyle="1" w:styleId="12">
    <w:name w:val="明显参考1"/>
    <w:qFormat/>
    <w:rsid w:val="006E792C"/>
    <w:rPr>
      <w:b/>
      <w:bCs/>
      <w:smallCaps/>
      <w:color w:val="C0504D"/>
      <w:spacing w:val="5"/>
      <w:u w:val="single"/>
    </w:rPr>
  </w:style>
  <w:style w:type="character" w:customStyle="1" w:styleId="hover8">
    <w:name w:val="hover8"/>
    <w:qFormat/>
    <w:rsid w:val="006E792C"/>
    <w:rPr>
      <w:color w:val="FF0000"/>
    </w:rPr>
  </w:style>
  <w:style w:type="character" w:customStyle="1" w:styleId="13">
    <w:name w:val="不明显参考1"/>
    <w:qFormat/>
    <w:rsid w:val="006E792C"/>
    <w:rPr>
      <w:smallCaps/>
      <w:color w:val="C0504D"/>
      <w:u w:val="single"/>
    </w:rPr>
  </w:style>
  <w:style w:type="character" w:customStyle="1" w:styleId="tradclose">
    <w:name w:val="tradclose"/>
    <w:qFormat/>
    <w:rsid w:val="006E792C"/>
    <w:rPr>
      <w:sz w:val="30"/>
      <w:szCs w:val="30"/>
    </w:rPr>
  </w:style>
  <w:style w:type="character" w:customStyle="1" w:styleId="CharChar17">
    <w:name w:val="Char Char17"/>
    <w:qFormat/>
    <w:rsid w:val="006E792C"/>
    <w:rPr>
      <w:rFonts w:ascii="Cambria" w:eastAsia="宋体" w:hAnsi="Cambria" w:cs="Times New Roman"/>
      <w:b/>
      <w:bCs/>
      <w:kern w:val="2"/>
      <w:sz w:val="32"/>
      <w:szCs w:val="32"/>
    </w:rPr>
  </w:style>
  <w:style w:type="character" w:customStyle="1" w:styleId="Charb">
    <w:name w:val="正文文本缩进 Char"/>
    <w:uiPriority w:val="99"/>
    <w:semiHidden/>
    <w:qFormat/>
    <w:locked/>
    <w:rsid w:val="006E792C"/>
    <w:rPr>
      <w:rFonts w:cs="Times New Roman"/>
      <w:sz w:val="24"/>
      <w:szCs w:val="24"/>
    </w:rPr>
  </w:style>
  <w:style w:type="character" w:customStyle="1" w:styleId="font61">
    <w:name w:val="font61"/>
    <w:qFormat/>
    <w:rsid w:val="006E792C"/>
    <w:rPr>
      <w:rFonts w:ascii="宋体" w:eastAsia="宋体" w:hAnsi="宋体" w:cs="宋体" w:hint="eastAsia"/>
      <w:color w:val="000000"/>
      <w:sz w:val="20"/>
      <w:szCs w:val="20"/>
      <w:u w:val="none"/>
    </w:rPr>
  </w:style>
  <w:style w:type="character" w:customStyle="1" w:styleId="hover">
    <w:name w:val="hover"/>
    <w:qFormat/>
    <w:rsid w:val="006E792C"/>
    <w:rPr>
      <w:color w:val="FF0000"/>
    </w:rPr>
  </w:style>
  <w:style w:type="character" w:customStyle="1" w:styleId="14">
    <w:name w:val="不明显强调1"/>
    <w:qFormat/>
    <w:rsid w:val="006E792C"/>
    <w:rPr>
      <w:i/>
      <w:iCs/>
      <w:color w:val="808080"/>
    </w:rPr>
  </w:style>
  <w:style w:type="character" w:customStyle="1" w:styleId="textcontents">
    <w:name w:val="textcontents"/>
    <w:qFormat/>
    <w:rsid w:val="006E792C"/>
    <w:rPr>
      <w:rFonts w:cs="Times New Roman"/>
    </w:rPr>
  </w:style>
  <w:style w:type="character" w:customStyle="1" w:styleId="CharChar6">
    <w:name w:val="Char Char6"/>
    <w:qFormat/>
    <w:rsid w:val="006E792C"/>
    <w:rPr>
      <w:kern w:val="2"/>
      <w:sz w:val="18"/>
      <w:szCs w:val="18"/>
    </w:rPr>
  </w:style>
  <w:style w:type="character" w:customStyle="1" w:styleId="HeaderChar">
    <w:name w:val="Header Char"/>
    <w:uiPriority w:val="99"/>
    <w:semiHidden/>
    <w:qFormat/>
    <w:locked/>
    <w:rsid w:val="006E792C"/>
    <w:rPr>
      <w:rFonts w:cs="Times New Roman"/>
      <w:sz w:val="18"/>
      <w:szCs w:val="18"/>
    </w:rPr>
  </w:style>
  <w:style w:type="character" w:customStyle="1" w:styleId="2Char10">
    <w:name w:val="标题 2 Char1"/>
    <w:uiPriority w:val="99"/>
    <w:qFormat/>
    <w:rsid w:val="006E792C"/>
    <w:rPr>
      <w:rFonts w:ascii="宋体" w:eastAsia="宋体" w:hAnsi="宋体"/>
      <w:b/>
      <w:kern w:val="44"/>
      <w:sz w:val="32"/>
      <w:lang w:val="en-US" w:eastAsia="zh-CN"/>
    </w:rPr>
  </w:style>
  <w:style w:type="character" w:customStyle="1" w:styleId="Char20">
    <w:name w:val="正文文本 Char2"/>
    <w:qFormat/>
    <w:locked/>
    <w:rsid w:val="006E792C"/>
    <w:rPr>
      <w:rFonts w:ascii="Times New Roman" w:eastAsia="宋体" w:hAnsi="Times New Roman" w:cs="Times New Roman"/>
      <w:kern w:val="0"/>
      <w:sz w:val="20"/>
      <w:szCs w:val="20"/>
    </w:rPr>
  </w:style>
  <w:style w:type="character" w:customStyle="1" w:styleId="apple-converted-space">
    <w:name w:val="apple-converted-space"/>
    <w:basedOn w:val="a3"/>
    <w:qFormat/>
    <w:rsid w:val="006E792C"/>
  </w:style>
  <w:style w:type="character" w:customStyle="1" w:styleId="Char21">
    <w:name w:val="日期 Char2"/>
    <w:qFormat/>
    <w:rsid w:val="006E792C"/>
    <w:rPr>
      <w:rFonts w:ascii="Times New Roman" w:eastAsia="宋体" w:hAnsi="Times New Roman" w:cs="Times New Roman" w:hint="default"/>
      <w:szCs w:val="24"/>
    </w:rPr>
  </w:style>
  <w:style w:type="character" w:customStyle="1" w:styleId="orange">
    <w:name w:val="orange"/>
    <w:qFormat/>
    <w:rsid w:val="006E792C"/>
    <w:rPr>
      <w:color w:val="FF851A"/>
    </w:rPr>
  </w:style>
  <w:style w:type="character" w:customStyle="1" w:styleId="Char11">
    <w:name w:val="文档结构图 Char1"/>
    <w:qFormat/>
    <w:rsid w:val="006E792C"/>
    <w:rPr>
      <w:rFonts w:ascii="宋体"/>
      <w:kern w:val="2"/>
      <w:sz w:val="18"/>
      <w:szCs w:val="18"/>
    </w:rPr>
  </w:style>
  <w:style w:type="character" w:customStyle="1" w:styleId="CharChar11">
    <w:name w:val="Char Char11"/>
    <w:uiPriority w:val="99"/>
    <w:semiHidden/>
    <w:qFormat/>
    <w:locked/>
    <w:rsid w:val="006E792C"/>
    <w:rPr>
      <w:rFonts w:ascii="宋体" w:hAnsi="Courier New" w:cs="Courier New"/>
      <w:sz w:val="21"/>
      <w:szCs w:val="21"/>
    </w:rPr>
  </w:style>
  <w:style w:type="character" w:customStyle="1" w:styleId="1Char1">
    <w:name w:val="标题 1 Char1"/>
    <w:uiPriority w:val="99"/>
    <w:qFormat/>
    <w:locked/>
    <w:rsid w:val="006E792C"/>
    <w:rPr>
      <w:rFonts w:cs="Times New Roman"/>
      <w:b/>
      <w:bCs/>
      <w:kern w:val="44"/>
      <w:sz w:val="44"/>
      <w:szCs w:val="44"/>
    </w:rPr>
  </w:style>
  <w:style w:type="character" w:customStyle="1" w:styleId="Char12">
    <w:name w:val="标题 Char1"/>
    <w:qFormat/>
    <w:locked/>
    <w:rsid w:val="006E792C"/>
    <w:rPr>
      <w:rFonts w:ascii="Cambria" w:eastAsia="宋体" w:hAnsi="Cambria" w:cs="Times New Roman"/>
      <w:b/>
      <w:bCs/>
      <w:sz w:val="32"/>
      <w:szCs w:val="32"/>
    </w:rPr>
  </w:style>
  <w:style w:type="character" w:customStyle="1" w:styleId="CharChar7">
    <w:name w:val="Char Char7"/>
    <w:uiPriority w:val="99"/>
    <w:qFormat/>
    <w:locked/>
    <w:rsid w:val="006E792C"/>
    <w:rPr>
      <w:rFonts w:ascii="宋体" w:hAnsi="Courier New" w:cs="Courier New"/>
      <w:sz w:val="21"/>
      <w:szCs w:val="21"/>
    </w:rPr>
  </w:style>
  <w:style w:type="character" w:customStyle="1" w:styleId="user">
    <w:name w:val="user"/>
    <w:qFormat/>
    <w:rsid w:val="006E792C"/>
    <w:rPr>
      <w:b/>
    </w:rPr>
  </w:style>
  <w:style w:type="character" w:customStyle="1" w:styleId="Char13">
    <w:name w:val="正文文本 Char1"/>
    <w:qFormat/>
    <w:rsid w:val="006E792C"/>
    <w:rPr>
      <w:kern w:val="2"/>
      <w:sz w:val="21"/>
      <w:szCs w:val="22"/>
    </w:rPr>
  </w:style>
  <w:style w:type="character" w:customStyle="1" w:styleId="Char14">
    <w:name w:val="副标题 Char1"/>
    <w:qFormat/>
    <w:locked/>
    <w:rsid w:val="006E792C"/>
    <w:rPr>
      <w:rFonts w:ascii="Cambria" w:eastAsia="宋体" w:hAnsi="Cambria" w:cs="Times New Roman"/>
      <w:b/>
      <w:bCs/>
      <w:kern w:val="28"/>
      <w:sz w:val="32"/>
      <w:szCs w:val="32"/>
    </w:rPr>
  </w:style>
  <w:style w:type="character" w:customStyle="1" w:styleId="Char15">
    <w:name w:val="脚注文本 Char1"/>
    <w:uiPriority w:val="99"/>
    <w:semiHidden/>
    <w:qFormat/>
    <w:rsid w:val="006E792C"/>
    <w:rPr>
      <w:kern w:val="2"/>
      <w:sz w:val="18"/>
      <w:szCs w:val="18"/>
    </w:rPr>
  </w:style>
  <w:style w:type="character" w:customStyle="1" w:styleId="Anrede1IhrZeichen">
    <w:name w:val="Anrede1IhrZeichen"/>
    <w:qFormat/>
    <w:rsid w:val="006E792C"/>
    <w:rPr>
      <w:rFonts w:ascii="Arial" w:hAnsi="Arial"/>
      <w:sz w:val="20"/>
    </w:rPr>
  </w:style>
  <w:style w:type="character" w:customStyle="1" w:styleId="Char16">
    <w:name w:val="批注框文本 Char1"/>
    <w:qFormat/>
    <w:rsid w:val="006E792C"/>
    <w:rPr>
      <w:kern w:val="2"/>
      <w:sz w:val="18"/>
      <w:szCs w:val="18"/>
    </w:rPr>
  </w:style>
  <w:style w:type="character" w:customStyle="1" w:styleId="add">
    <w:name w:val="add"/>
    <w:basedOn w:val="a3"/>
    <w:qFormat/>
    <w:rsid w:val="006E792C"/>
  </w:style>
  <w:style w:type="character" w:customStyle="1" w:styleId="l-over">
    <w:name w:val="l-over"/>
    <w:qFormat/>
    <w:rsid w:val="006E792C"/>
    <w:rPr>
      <w:bdr w:val="single" w:sz="6" w:space="0" w:color="DAB364"/>
    </w:rPr>
  </w:style>
  <w:style w:type="character" w:customStyle="1" w:styleId="Char17">
    <w:name w:val="日期 Char1"/>
    <w:qFormat/>
    <w:rsid w:val="006E792C"/>
    <w:rPr>
      <w:kern w:val="2"/>
      <w:sz w:val="21"/>
      <w:szCs w:val="22"/>
    </w:rPr>
  </w:style>
  <w:style w:type="character" w:customStyle="1" w:styleId="font01">
    <w:name w:val="font01"/>
    <w:qFormat/>
    <w:rsid w:val="006E792C"/>
    <w:rPr>
      <w:rFonts w:ascii="宋体" w:eastAsia="宋体" w:hAnsi="宋体" w:cs="宋体" w:hint="eastAsia"/>
      <w:color w:val="000000"/>
      <w:sz w:val="20"/>
      <w:szCs w:val="20"/>
      <w:u w:val="none"/>
    </w:rPr>
  </w:style>
  <w:style w:type="character" w:customStyle="1" w:styleId="15">
    <w:name w:val="明显强调1"/>
    <w:qFormat/>
    <w:rsid w:val="006E792C"/>
    <w:rPr>
      <w:b/>
      <w:bCs/>
      <w:i/>
      <w:iCs/>
      <w:color w:val="4F81BD"/>
    </w:rPr>
  </w:style>
  <w:style w:type="character" w:customStyle="1" w:styleId="ChChar">
    <w:name w:val="正文编号 ? Ch? Char"/>
    <w:link w:val="Ch"/>
    <w:qFormat/>
    <w:locked/>
    <w:rsid w:val="006E792C"/>
    <w:rPr>
      <w:kern w:val="2"/>
      <w:sz w:val="24"/>
      <w:szCs w:val="24"/>
    </w:rPr>
  </w:style>
  <w:style w:type="paragraph" w:customStyle="1" w:styleId="Ch">
    <w:name w:val="正文编号 ? Ch?"/>
    <w:basedOn w:val="a2"/>
    <w:link w:val="ChChar"/>
    <w:qFormat/>
    <w:rsid w:val="006E792C"/>
    <w:pPr>
      <w:numPr>
        <w:numId w:val="1"/>
      </w:numPr>
      <w:spacing w:line="360" w:lineRule="auto"/>
    </w:pPr>
    <w:rPr>
      <w:sz w:val="24"/>
    </w:rPr>
  </w:style>
  <w:style w:type="character" w:customStyle="1" w:styleId="Charc">
    <w:name w:val="引用 Char"/>
    <w:link w:val="16"/>
    <w:qFormat/>
    <w:rsid w:val="006E792C"/>
    <w:rPr>
      <w:rFonts w:eastAsia="宋体"/>
      <w:i/>
      <w:iCs/>
      <w:color w:val="000000"/>
      <w:kern w:val="2"/>
      <w:sz w:val="21"/>
      <w:szCs w:val="22"/>
      <w:lang w:val="en-US" w:eastAsia="zh-CN" w:bidi="ar-SA"/>
    </w:rPr>
  </w:style>
  <w:style w:type="paragraph" w:customStyle="1" w:styleId="16">
    <w:name w:val="引用1"/>
    <w:basedOn w:val="a2"/>
    <w:next w:val="a2"/>
    <w:link w:val="Charc"/>
    <w:qFormat/>
    <w:rsid w:val="006E792C"/>
    <w:rPr>
      <w:i/>
      <w:iCs/>
      <w:color w:val="000000"/>
      <w:szCs w:val="22"/>
    </w:rPr>
  </w:style>
  <w:style w:type="character" w:customStyle="1" w:styleId="2Char3">
    <w:name w:val="标题 2 Char"/>
    <w:uiPriority w:val="99"/>
    <w:qFormat/>
    <w:rsid w:val="006E792C"/>
    <w:rPr>
      <w:rFonts w:ascii="Arial" w:eastAsia="黑体" w:hAnsi="Arial"/>
      <w:kern w:val="2"/>
      <w:sz w:val="32"/>
      <w:lang w:val="en-US" w:eastAsia="zh-CN"/>
    </w:rPr>
  </w:style>
  <w:style w:type="character" w:customStyle="1" w:styleId="fontstyle01">
    <w:name w:val="fontstyle01"/>
    <w:qFormat/>
    <w:rsid w:val="006E792C"/>
    <w:rPr>
      <w:rFonts w:ascii="宋体" w:eastAsia="宋体" w:hAnsi="宋体" w:cs="宋体"/>
      <w:color w:val="000000"/>
      <w:sz w:val="24"/>
      <w:szCs w:val="24"/>
    </w:rPr>
  </w:style>
  <w:style w:type="character" w:customStyle="1" w:styleId="font21">
    <w:name w:val="font21"/>
    <w:uiPriority w:val="99"/>
    <w:qFormat/>
    <w:rsid w:val="006E792C"/>
    <w:rPr>
      <w:rFonts w:ascii="仿宋" w:eastAsia="仿宋" w:hAnsi="仿宋"/>
      <w:b/>
      <w:color w:val="000000"/>
      <w:sz w:val="20"/>
      <w:u w:val="none"/>
    </w:rPr>
  </w:style>
  <w:style w:type="character" w:customStyle="1" w:styleId="font101">
    <w:name w:val="font101"/>
    <w:qFormat/>
    <w:rsid w:val="006E792C"/>
    <w:rPr>
      <w:rFonts w:ascii="Times New Roman" w:hAnsi="Times New Roman" w:cs="Times New Roman" w:hint="default"/>
      <w:color w:val="000000"/>
      <w:sz w:val="20"/>
      <w:szCs w:val="20"/>
      <w:u w:val="none"/>
    </w:rPr>
  </w:style>
  <w:style w:type="character" w:customStyle="1" w:styleId="font11">
    <w:name w:val="font11"/>
    <w:qFormat/>
    <w:rsid w:val="006E792C"/>
    <w:rPr>
      <w:rFonts w:ascii="宋体" w:eastAsia="宋体" w:hAnsi="宋体" w:cs="宋体" w:hint="eastAsia"/>
      <w:color w:val="000000"/>
      <w:sz w:val="24"/>
      <w:szCs w:val="24"/>
      <w:u w:val="none"/>
    </w:rPr>
  </w:style>
  <w:style w:type="character" w:customStyle="1" w:styleId="3Char0">
    <w:name w:val="标题 3 Char"/>
    <w:uiPriority w:val="99"/>
    <w:qFormat/>
    <w:rsid w:val="006E792C"/>
    <w:rPr>
      <w:rFonts w:ascii="宋体" w:eastAsia="宋体" w:hAnsi="宋体"/>
      <w:b/>
      <w:kern w:val="2"/>
      <w:sz w:val="24"/>
      <w:lang w:val="en-US" w:eastAsia="zh-CN"/>
    </w:rPr>
  </w:style>
  <w:style w:type="character" w:customStyle="1" w:styleId="Char18">
    <w:name w:val="明显引用 Char1"/>
    <w:qFormat/>
    <w:locked/>
    <w:rsid w:val="006E792C"/>
    <w:rPr>
      <w:rFonts w:ascii="Times New Roman" w:eastAsia="宋体" w:hAnsi="Times New Roman" w:cs="Times New Roman"/>
      <w:b/>
      <w:bCs/>
      <w:i/>
      <w:iCs/>
      <w:color w:val="4F81BD"/>
    </w:rPr>
  </w:style>
  <w:style w:type="character" w:customStyle="1" w:styleId="17">
    <w:name w:val="标题1"/>
    <w:basedOn w:val="a3"/>
    <w:qFormat/>
    <w:rsid w:val="006E792C"/>
  </w:style>
  <w:style w:type="character" w:customStyle="1" w:styleId="Chard">
    <w:name w:val="明显引用 Char"/>
    <w:link w:val="18"/>
    <w:qFormat/>
    <w:rsid w:val="006E792C"/>
    <w:rPr>
      <w:rFonts w:eastAsia="宋体"/>
      <w:b/>
      <w:bCs/>
      <w:i/>
      <w:iCs/>
      <w:color w:val="4F81BD"/>
      <w:kern w:val="2"/>
      <w:sz w:val="21"/>
      <w:szCs w:val="22"/>
      <w:lang w:val="en-US" w:eastAsia="zh-CN" w:bidi="ar-SA"/>
    </w:rPr>
  </w:style>
  <w:style w:type="paragraph" w:customStyle="1" w:styleId="18">
    <w:name w:val="明显引用1"/>
    <w:basedOn w:val="a2"/>
    <w:next w:val="a2"/>
    <w:link w:val="Chard"/>
    <w:qFormat/>
    <w:rsid w:val="006E792C"/>
    <w:pPr>
      <w:pBdr>
        <w:bottom w:val="single" w:sz="4" w:space="4" w:color="4F81BD"/>
      </w:pBdr>
      <w:spacing w:before="200" w:after="280"/>
      <w:ind w:left="936" w:right="936"/>
    </w:pPr>
    <w:rPr>
      <w:b/>
      <w:bCs/>
      <w:i/>
      <w:iCs/>
      <w:color w:val="4F81BD"/>
      <w:szCs w:val="22"/>
    </w:rPr>
  </w:style>
  <w:style w:type="character" w:customStyle="1" w:styleId="font81">
    <w:name w:val="font81"/>
    <w:qFormat/>
    <w:rsid w:val="006E792C"/>
    <w:rPr>
      <w:rFonts w:ascii="Times New Roman" w:hAnsi="Times New Roman" w:cs="Times New Roman" w:hint="default"/>
      <w:color w:val="000000"/>
      <w:sz w:val="20"/>
      <w:szCs w:val="20"/>
      <w:u w:val="none"/>
    </w:rPr>
  </w:style>
  <w:style w:type="character" w:customStyle="1" w:styleId="Char19">
    <w:name w:val="引用 Char1"/>
    <w:qFormat/>
    <w:locked/>
    <w:rsid w:val="006E792C"/>
    <w:rPr>
      <w:rFonts w:ascii="Times New Roman" w:eastAsia="宋体" w:hAnsi="Times New Roman" w:cs="Times New Roman"/>
      <w:i/>
      <w:iCs/>
      <w:color w:val="000000"/>
    </w:rPr>
  </w:style>
  <w:style w:type="character" w:customStyle="1" w:styleId="4CharChar">
    <w:name w:val="标题4 Char Char"/>
    <w:link w:val="42"/>
    <w:qFormat/>
    <w:rsid w:val="006E792C"/>
    <w:rPr>
      <w:rFonts w:ascii="Arial" w:eastAsia="宋体" w:hAnsi="Arial"/>
      <w:b/>
      <w:bCs/>
      <w:kern w:val="2"/>
      <w:sz w:val="24"/>
      <w:szCs w:val="32"/>
      <w:lang w:val="en-US" w:eastAsia="zh-CN" w:bidi="ar-SA"/>
    </w:rPr>
  </w:style>
  <w:style w:type="paragraph" w:customStyle="1" w:styleId="42">
    <w:name w:val="标题4"/>
    <w:basedOn w:val="21"/>
    <w:next w:val="40"/>
    <w:link w:val="4CharChar"/>
    <w:qFormat/>
    <w:rsid w:val="006E792C"/>
    <w:pPr>
      <w:spacing w:line="413" w:lineRule="auto"/>
    </w:pPr>
    <w:rPr>
      <w:rFonts w:eastAsia="宋体"/>
      <w:sz w:val="24"/>
    </w:rPr>
  </w:style>
  <w:style w:type="character" w:customStyle="1" w:styleId="tabcontent">
    <w:name w:val="tab_content"/>
    <w:qFormat/>
    <w:rsid w:val="006E792C"/>
    <w:rPr>
      <w:rFonts w:ascii="Verdana" w:eastAsia="仿宋_GB2312" w:hAnsi="Verdana"/>
      <w:kern w:val="0"/>
      <w:sz w:val="24"/>
      <w:szCs w:val="20"/>
      <w:lang w:eastAsia="en-US"/>
    </w:rPr>
  </w:style>
  <w:style w:type="character" w:customStyle="1" w:styleId="h3Char1">
    <w:name w:val="h3 Char1"/>
    <w:uiPriority w:val="99"/>
    <w:qFormat/>
    <w:rsid w:val="006E792C"/>
    <w:rPr>
      <w:rFonts w:eastAsia="宋体"/>
      <w:b/>
      <w:sz w:val="24"/>
      <w:lang w:val="en-US" w:eastAsia="zh-CN"/>
    </w:rPr>
  </w:style>
  <w:style w:type="character" w:customStyle="1" w:styleId="2Char11">
    <w:name w:val="正文文本 2 Char1"/>
    <w:uiPriority w:val="99"/>
    <w:semiHidden/>
    <w:qFormat/>
    <w:rsid w:val="006E792C"/>
    <w:rPr>
      <w:kern w:val="2"/>
      <w:sz w:val="21"/>
      <w:szCs w:val="24"/>
    </w:rPr>
  </w:style>
  <w:style w:type="character" w:customStyle="1" w:styleId="l-open">
    <w:name w:val="l-open"/>
    <w:basedOn w:val="a3"/>
    <w:qFormat/>
    <w:rsid w:val="006E792C"/>
  </w:style>
  <w:style w:type="character" w:customStyle="1" w:styleId="CharChar">
    <w:name w:val="批注文字 Char Char"/>
    <w:qFormat/>
    <w:rsid w:val="006E792C"/>
    <w:rPr>
      <w:rFonts w:ascii="宋体" w:eastAsia="宋体" w:hAnsi="Times New Roman" w:cs="Times New Roman"/>
      <w:sz w:val="28"/>
      <w:szCs w:val="20"/>
    </w:rPr>
  </w:style>
  <w:style w:type="character" w:customStyle="1" w:styleId="l-selected">
    <w:name w:val="l-selected"/>
    <w:qFormat/>
    <w:rsid w:val="006E792C"/>
    <w:rPr>
      <w:color w:val="355686"/>
      <w:bdr w:val="single" w:sz="6" w:space="0" w:color="DAB364"/>
      <w:shd w:val="clear" w:color="auto" w:fill="FFFFFF"/>
    </w:rPr>
  </w:style>
  <w:style w:type="character" w:customStyle="1" w:styleId="19">
    <w:name w:val="书籍标题1"/>
    <w:qFormat/>
    <w:rsid w:val="006E792C"/>
    <w:rPr>
      <w:b/>
      <w:bCs/>
      <w:smallCaps/>
      <w:spacing w:val="5"/>
    </w:rPr>
  </w:style>
  <w:style w:type="character" w:customStyle="1" w:styleId="l-selected2">
    <w:name w:val="l-selected2"/>
    <w:qFormat/>
    <w:rsid w:val="006E792C"/>
    <w:rPr>
      <w:color w:val="355686"/>
      <w:bdr w:val="single" w:sz="6" w:space="0" w:color="DAB364"/>
      <w:shd w:val="clear" w:color="auto" w:fill="FFFFFF"/>
    </w:rPr>
  </w:style>
  <w:style w:type="character" w:customStyle="1" w:styleId="4CharChar0">
    <w:name w:val="标题 4 Char Char"/>
    <w:uiPriority w:val="99"/>
    <w:qFormat/>
    <w:rsid w:val="006E792C"/>
    <w:rPr>
      <w:rFonts w:ascii="宋体" w:eastAsia="宋体" w:hAnsi="宋体" w:cs="Times New Roman"/>
      <w:b/>
      <w:bCs/>
      <w:kern w:val="2"/>
      <w:sz w:val="24"/>
      <w:szCs w:val="24"/>
      <w:lang w:val="en-US" w:eastAsia="zh-CN" w:bidi="ar-SA"/>
    </w:rPr>
  </w:style>
  <w:style w:type="character" w:customStyle="1" w:styleId="font121">
    <w:name w:val="font121"/>
    <w:qFormat/>
    <w:rsid w:val="006E792C"/>
    <w:rPr>
      <w:rFonts w:ascii="宋体" w:eastAsia="宋体" w:hAnsi="宋体" w:cs="宋体" w:hint="eastAsia"/>
      <w:b/>
      <w:color w:val="000000"/>
      <w:sz w:val="24"/>
      <w:szCs w:val="24"/>
      <w:u w:val="none"/>
    </w:rPr>
  </w:style>
  <w:style w:type="character" w:customStyle="1" w:styleId="Char1a">
    <w:name w:val="批注主题 Char1"/>
    <w:qFormat/>
    <w:rsid w:val="006E792C"/>
    <w:rPr>
      <w:b/>
      <w:bCs/>
      <w:kern w:val="2"/>
      <w:sz w:val="21"/>
      <w:szCs w:val="22"/>
    </w:rPr>
  </w:style>
  <w:style w:type="character" w:customStyle="1" w:styleId="1Char0">
    <w:name w:val="1 Char"/>
    <w:uiPriority w:val="99"/>
    <w:qFormat/>
    <w:rsid w:val="006E792C"/>
    <w:rPr>
      <w:rFonts w:ascii="仿宋_GB2312" w:eastAsia="仿宋_GB2312" w:hAnsi="宋体"/>
      <w:kern w:val="2"/>
      <w:sz w:val="28"/>
      <w:lang w:val="en-US" w:eastAsia="zh-CN"/>
    </w:rPr>
  </w:style>
  <w:style w:type="character" w:customStyle="1" w:styleId="3h33rdlevel005CharChar">
    <w:name w:val="样式 标题 3h33rd level + 宋体 小四 左侧:  0 厘米 首行缩进:  0 厘米 段后: 5 磅 ... Char Char"/>
    <w:uiPriority w:val="99"/>
    <w:qFormat/>
    <w:rsid w:val="006E792C"/>
    <w:rPr>
      <w:rFonts w:ascii="宋体" w:eastAsia="宋体" w:hAnsi="宋体"/>
      <w:b/>
      <w:kern w:val="2"/>
      <w:sz w:val="24"/>
      <w:lang w:val="en-US" w:eastAsia="zh-CN"/>
    </w:rPr>
  </w:style>
  <w:style w:type="character" w:customStyle="1" w:styleId="widgetbtn">
    <w:name w:val="widgetbtn"/>
    <w:basedOn w:val="a3"/>
    <w:qFormat/>
    <w:rsid w:val="006E792C"/>
  </w:style>
  <w:style w:type="character" w:customStyle="1" w:styleId="Char1b">
    <w:name w:val="正文首行缩进 Char1"/>
    <w:basedOn w:val="Char3"/>
    <w:qFormat/>
    <w:rsid w:val="006E792C"/>
  </w:style>
  <w:style w:type="character" w:customStyle="1" w:styleId="2CharChar">
    <w:name w:val="样式正文带标题2 Char Char"/>
    <w:uiPriority w:val="99"/>
    <w:qFormat/>
    <w:rsid w:val="006E792C"/>
    <w:rPr>
      <w:rFonts w:ascii="宋体" w:eastAsia="宋体" w:hAnsi="宋体"/>
      <w:b/>
      <w:kern w:val="44"/>
      <w:sz w:val="44"/>
      <w:lang w:val="en-US" w:eastAsia="zh-CN"/>
    </w:rPr>
  </w:style>
  <w:style w:type="character" w:customStyle="1" w:styleId="cdropright">
    <w:name w:val="cdropright"/>
    <w:basedOn w:val="a3"/>
    <w:qFormat/>
    <w:rsid w:val="006E792C"/>
  </w:style>
  <w:style w:type="character" w:customStyle="1" w:styleId="cdropleft">
    <w:name w:val="cdropleft"/>
    <w:basedOn w:val="a3"/>
    <w:qFormat/>
    <w:rsid w:val="006E792C"/>
  </w:style>
  <w:style w:type="character" w:customStyle="1" w:styleId="CharChar0">
    <w:name w:val="Char Char"/>
    <w:qFormat/>
    <w:rsid w:val="006E792C"/>
    <w:rPr>
      <w:rFonts w:ascii="Arial" w:eastAsia="黑体" w:hAnsi="Arial" w:cs="Arial" w:hint="default"/>
      <w:b/>
      <w:bCs/>
      <w:kern w:val="2"/>
      <w:sz w:val="32"/>
      <w:szCs w:val="32"/>
    </w:rPr>
  </w:style>
  <w:style w:type="character" w:customStyle="1" w:styleId="font141">
    <w:name w:val="font141"/>
    <w:qFormat/>
    <w:rsid w:val="006E792C"/>
    <w:rPr>
      <w:rFonts w:ascii="宋体" w:eastAsia="宋体" w:hAnsi="宋体" w:cs="宋体" w:hint="eastAsia"/>
      <w:b/>
      <w:color w:val="000000"/>
      <w:sz w:val="24"/>
      <w:szCs w:val="24"/>
      <w:u w:val="none"/>
    </w:rPr>
  </w:style>
  <w:style w:type="character" w:customStyle="1" w:styleId="font91">
    <w:name w:val="font91"/>
    <w:qFormat/>
    <w:rsid w:val="006E792C"/>
    <w:rPr>
      <w:rFonts w:ascii="Times New Roman" w:hAnsi="Times New Roman" w:cs="Times New Roman" w:hint="default"/>
      <w:color w:val="000000"/>
      <w:sz w:val="20"/>
      <w:szCs w:val="20"/>
      <w:u w:val="none"/>
    </w:rPr>
  </w:style>
  <w:style w:type="character" w:customStyle="1" w:styleId="neirong1">
    <w:name w:val="neirong1"/>
    <w:uiPriority w:val="99"/>
    <w:qFormat/>
    <w:rsid w:val="006E792C"/>
    <w:rPr>
      <w:sz w:val="21"/>
    </w:rPr>
  </w:style>
  <w:style w:type="character" w:customStyle="1" w:styleId="font51">
    <w:name w:val="font51"/>
    <w:uiPriority w:val="99"/>
    <w:qFormat/>
    <w:rsid w:val="006E792C"/>
    <w:rPr>
      <w:rFonts w:ascii="宋体" w:eastAsia="宋体" w:hAnsi="宋体"/>
      <w:b/>
      <w:color w:val="000000"/>
      <w:sz w:val="20"/>
      <w:u w:val="none"/>
    </w:rPr>
  </w:style>
  <w:style w:type="character" w:customStyle="1" w:styleId="hover9">
    <w:name w:val="hover9"/>
    <w:qFormat/>
    <w:rsid w:val="006E792C"/>
    <w:rPr>
      <w:color w:val="FF0000"/>
    </w:rPr>
  </w:style>
  <w:style w:type="character" w:customStyle="1" w:styleId="hover7">
    <w:name w:val="hover7"/>
    <w:qFormat/>
    <w:rsid w:val="006E792C"/>
    <w:rPr>
      <w:color w:val="FF0000"/>
    </w:rPr>
  </w:style>
  <w:style w:type="character" w:customStyle="1" w:styleId="5CharChar">
    <w:name w:val="标题5 Char Char"/>
    <w:link w:val="51"/>
    <w:qFormat/>
    <w:rsid w:val="006E792C"/>
    <w:rPr>
      <w:rFonts w:ascii="Arial" w:eastAsia="宋体" w:hAnsi="Arial"/>
      <w:b/>
      <w:bCs/>
      <w:kern w:val="2"/>
      <w:sz w:val="24"/>
      <w:szCs w:val="32"/>
      <w:lang w:val="en-US" w:eastAsia="zh-CN" w:bidi="ar-SA"/>
    </w:rPr>
  </w:style>
  <w:style w:type="paragraph" w:customStyle="1" w:styleId="51">
    <w:name w:val="标题5"/>
    <w:basedOn w:val="3"/>
    <w:link w:val="5CharChar"/>
    <w:qFormat/>
    <w:rsid w:val="006E792C"/>
    <w:pPr>
      <w:spacing w:line="413" w:lineRule="auto"/>
    </w:pPr>
    <w:rPr>
      <w:rFonts w:ascii="Arial" w:hAnsi="Arial"/>
      <w:sz w:val="24"/>
    </w:rPr>
  </w:style>
  <w:style w:type="character" w:customStyle="1" w:styleId="font71">
    <w:name w:val="font71"/>
    <w:uiPriority w:val="99"/>
    <w:qFormat/>
    <w:rsid w:val="006E792C"/>
    <w:rPr>
      <w:rFonts w:ascii="宋体" w:eastAsia="宋体" w:hAnsi="宋体"/>
      <w:color w:val="000000"/>
      <w:sz w:val="20"/>
      <w:u w:val="none"/>
    </w:rPr>
  </w:style>
  <w:style w:type="paragraph" w:customStyle="1" w:styleId="NoSpacing1">
    <w:name w:val="No Spacing1"/>
    <w:qFormat/>
    <w:rsid w:val="006E792C"/>
    <w:rPr>
      <w:rFonts w:ascii="Calibri" w:hAnsi="Calibri"/>
      <w:sz w:val="22"/>
      <w:szCs w:val="22"/>
    </w:rPr>
  </w:style>
  <w:style w:type="paragraph" w:customStyle="1" w:styleId="a1">
    <w:name w:val="附录主标题"/>
    <w:basedOn w:val="a2"/>
    <w:next w:val="ab"/>
    <w:uiPriority w:val="99"/>
    <w:qFormat/>
    <w:rsid w:val="006E792C"/>
    <w:pPr>
      <w:numPr>
        <w:numId w:val="2"/>
      </w:numPr>
      <w:tabs>
        <w:tab w:val="left" w:pos="648"/>
      </w:tabs>
      <w:spacing w:before="240" w:after="60"/>
      <w:outlineLvl w:val="0"/>
    </w:pPr>
    <w:rPr>
      <w:rFonts w:ascii="Arial" w:eastAsia="黑体" w:hAnsi="Arial"/>
      <w:b/>
      <w:sz w:val="32"/>
      <w:szCs w:val="20"/>
    </w:rPr>
  </w:style>
  <w:style w:type="paragraph" w:customStyle="1" w:styleId="aff1">
    <w:name w:val="文档正文"/>
    <w:basedOn w:val="a2"/>
    <w:uiPriority w:val="99"/>
    <w:qFormat/>
    <w:rsid w:val="006E792C"/>
    <w:pPr>
      <w:adjustRightInd w:val="0"/>
      <w:spacing w:before="60" w:after="60" w:line="312" w:lineRule="atLeast"/>
      <w:ind w:firstLine="567"/>
      <w:textAlignment w:val="baseline"/>
    </w:pPr>
    <w:rPr>
      <w:kern w:val="0"/>
      <w:sz w:val="28"/>
    </w:rPr>
  </w:style>
  <w:style w:type="paragraph" w:customStyle="1" w:styleId="CharChar1CharCharChar">
    <w:name w:val="Char Char1 Char Char Char"/>
    <w:basedOn w:val="a2"/>
    <w:qFormat/>
    <w:rsid w:val="006E792C"/>
    <w:pPr>
      <w:widowControl/>
      <w:spacing w:line="360" w:lineRule="auto"/>
      <w:ind w:firstLineChars="200" w:firstLine="200"/>
    </w:pPr>
    <w:rPr>
      <w:kern w:val="0"/>
      <w:sz w:val="20"/>
      <w:szCs w:val="20"/>
    </w:rPr>
  </w:style>
  <w:style w:type="paragraph" w:customStyle="1" w:styleId="TOCBase">
    <w:name w:val="TOC Base"/>
    <w:basedOn w:val="a2"/>
    <w:uiPriority w:val="99"/>
    <w:qFormat/>
    <w:rsid w:val="006E792C"/>
    <w:pPr>
      <w:widowControl/>
      <w:tabs>
        <w:tab w:val="right" w:leader="dot" w:pos="6480"/>
      </w:tabs>
      <w:spacing w:after="240" w:line="240" w:lineRule="atLeast"/>
      <w:jc w:val="left"/>
    </w:pPr>
    <w:rPr>
      <w:rFonts w:ascii="Arial" w:hAnsi="Arial"/>
      <w:bCs/>
      <w:spacing w:val="-5"/>
      <w:kern w:val="0"/>
      <w:sz w:val="20"/>
      <w:szCs w:val="20"/>
    </w:rPr>
  </w:style>
  <w:style w:type="paragraph" w:customStyle="1" w:styleId="150">
    <w:name w:val="样式 标题 1 + 宋体 四号 段后: 5 磅 行距: 单倍行距"/>
    <w:basedOn w:val="10"/>
    <w:uiPriority w:val="99"/>
    <w:qFormat/>
    <w:rsid w:val="006E792C"/>
    <w:pPr>
      <w:keepNext/>
      <w:keepLines/>
      <w:widowControl w:val="0"/>
      <w:spacing w:before="120" w:beforeAutospacing="0"/>
      <w:ind w:leftChars="-200" w:left="-480" w:firstLineChars="200" w:firstLine="482"/>
      <w:jc w:val="both"/>
    </w:pPr>
    <w:rPr>
      <w:rFonts w:ascii="Times New Roman" w:hAnsi="Times New Roman"/>
      <w:kern w:val="44"/>
      <w:sz w:val="44"/>
      <w:szCs w:val="20"/>
    </w:rPr>
  </w:style>
  <w:style w:type="paragraph" w:customStyle="1" w:styleId="1a">
    <w:name w:val="样式1"/>
    <w:basedOn w:val="21"/>
    <w:next w:val="a8"/>
    <w:uiPriority w:val="99"/>
    <w:qFormat/>
    <w:rsid w:val="006E792C"/>
    <w:pPr>
      <w:tabs>
        <w:tab w:val="left" w:pos="210"/>
      </w:tabs>
      <w:spacing w:before="240" w:after="0" w:line="240" w:lineRule="auto"/>
    </w:pPr>
    <w:rPr>
      <w:rFonts w:ascii="宋体" w:eastAsia="宋体" w:hAnsi="宋体"/>
      <w:b w:val="0"/>
    </w:rPr>
  </w:style>
  <w:style w:type="paragraph" w:customStyle="1" w:styleId="1b">
    <w:name w:val="修订1"/>
    <w:qFormat/>
    <w:rsid w:val="006E792C"/>
    <w:rPr>
      <w:kern w:val="2"/>
      <w:sz w:val="21"/>
      <w:szCs w:val="24"/>
    </w:rPr>
  </w:style>
  <w:style w:type="paragraph" w:customStyle="1" w:styleId="Chare">
    <w:name w:val="Char"/>
    <w:basedOn w:val="a2"/>
    <w:uiPriority w:val="99"/>
    <w:qFormat/>
    <w:rsid w:val="006E792C"/>
    <w:pPr>
      <w:widowControl/>
      <w:spacing w:after="160" w:line="240" w:lineRule="exact"/>
      <w:jc w:val="left"/>
    </w:pPr>
    <w:rPr>
      <w:rFonts w:ascii="Verdana" w:hAnsi="Verdana"/>
      <w:kern w:val="0"/>
      <w:sz w:val="20"/>
      <w:szCs w:val="20"/>
      <w:lang w:eastAsia="en-US"/>
    </w:rPr>
  </w:style>
  <w:style w:type="paragraph" w:customStyle="1" w:styleId="NewNewNewNewNewNewNewNew">
    <w:name w:val="正文 New New New New New New New New"/>
    <w:uiPriority w:val="99"/>
    <w:qFormat/>
    <w:rsid w:val="006E792C"/>
    <w:pPr>
      <w:widowControl w:val="0"/>
      <w:jc w:val="both"/>
    </w:pPr>
    <w:rPr>
      <w:kern w:val="2"/>
      <w:sz w:val="21"/>
      <w:szCs w:val="24"/>
    </w:rPr>
  </w:style>
  <w:style w:type="paragraph" w:customStyle="1" w:styleId="Style50">
    <w:name w:val="_Style 50"/>
    <w:basedOn w:val="a2"/>
    <w:uiPriority w:val="99"/>
    <w:qFormat/>
    <w:rsid w:val="006E792C"/>
    <w:pPr>
      <w:widowControl/>
      <w:spacing w:after="160" w:line="240" w:lineRule="exact"/>
      <w:jc w:val="left"/>
    </w:p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2"/>
    <w:qFormat/>
    <w:rsid w:val="006E792C"/>
  </w:style>
  <w:style w:type="paragraph" w:customStyle="1" w:styleId="1">
    <w:name w:val="日期1"/>
    <w:basedOn w:val="a2"/>
    <w:next w:val="a2"/>
    <w:uiPriority w:val="99"/>
    <w:qFormat/>
    <w:rsid w:val="006E792C"/>
    <w:pPr>
      <w:numPr>
        <w:numId w:val="3"/>
      </w:numPr>
      <w:tabs>
        <w:tab w:val="clear" w:pos="420"/>
        <w:tab w:val="left" w:pos="425"/>
      </w:tabs>
      <w:autoSpaceDE w:val="0"/>
      <w:autoSpaceDN w:val="0"/>
      <w:adjustRightInd w:val="0"/>
      <w:spacing w:before="60" w:after="60" w:line="312" w:lineRule="atLeast"/>
      <w:jc w:val="right"/>
      <w:textAlignment w:val="baseline"/>
    </w:pPr>
    <w:rPr>
      <w:kern w:val="0"/>
      <w:sz w:val="44"/>
    </w:rPr>
  </w:style>
  <w:style w:type="paragraph" w:customStyle="1" w:styleId="New">
    <w:name w:val="正文 New"/>
    <w:uiPriority w:val="99"/>
    <w:qFormat/>
    <w:rsid w:val="006E792C"/>
    <w:pPr>
      <w:widowControl w:val="0"/>
      <w:jc w:val="both"/>
    </w:pPr>
    <w:rPr>
      <w:kern w:val="2"/>
      <w:sz w:val="21"/>
      <w:szCs w:val="24"/>
    </w:rPr>
  </w:style>
  <w:style w:type="paragraph" w:customStyle="1" w:styleId="CharChar1CharCharChar0">
    <w:name w:val="Char Char1 Char Char Char"/>
    <w:basedOn w:val="a2"/>
    <w:qFormat/>
    <w:rsid w:val="006E792C"/>
    <w:rPr>
      <w:kern w:val="0"/>
      <w:sz w:val="20"/>
      <w:szCs w:val="20"/>
    </w:rPr>
  </w:style>
  <w:style w:type="paragraph" w:customStyle="1" w:styleId="ListParagraph1">
    <w:name w:val="List Paragraph1"/>
    <w:basedOn w:val="a2"/>
    <w:qFormat/>
    <w:rsid w:val="006E792C"/>
    <w:pPr>
      <w:ind w:firstLineChars="200" w:firstLine="420"/>
    </w:pPr>
  </w:style>
  <w:style w:type="paragraph" w:customStyle="1" w:styleId="Char30">
    <w:name w:val="Char3"/>
    <w:basedOn w:val="a2"/>
    <w:uiPriority w:val="99"/>
    <w:rsid w:val="006E792C"/>
    <w:rPr>
      <w:rFonts w:ascii="仿宋_GB2312" w:eastAsia="仿宋_GB2312"/>
      <w:b/>
      <w:sz w:val="32"/>
      <w:szCs w:val="32"/>
    </w:rPr>
  </w:style>
  <w:style w:type="paragraph" w:customStyle="1" w:styleId="2TimesNewRoman5020">
    <w:name w:val="样式 标题 2 + Times New Roman 四号 非加粗 段前: 5 磅 段后: 0 磅 行距: 固定值 20..."/>
    <w:basedOn w:val="21"/>
    <w:rsid w:val="006E792C"/>
    <w:pPr>
      <w:spacing w:before="100" w:after="0" w:line="400" w:lineRule="exact"/>
    </w:pPr>
    <w:rPr>
      <w:rFonts w:ascii="Times New Roman" w:hAnsi="Times New Roman" w:cs="宋体"/>
      <w:b w:val="0"/>
      <w:bCs w:val="0"/>
      <w:kern w:val="0"/>
      <w:sz w:val="28"/>
      <w:szCs w:val="20"/>
    </w:rPr>
  </w:style>
  <w:style w:type="paragraph" w:customStyle="1" w:styleId="TOC1">
    <w:name w:val="TOC 标题1"/>
    <w:basedOn w:val="10"/>
    <w:next w:val="a2"/>
    <w:uiPriority w:val="99"/>
    <w:rsid w:val="006E792C"/>
    <w:pPr>
      <w:keepNext/>
      <w:keepLines/>
      <w:spacing w:before="240" w:beforeAutospacing="0" w:after="0" w:afterAutospacing="0" w:line="259" w:lineRule="auto"/>
      <w:outlineLvl w:val="9"/>
    </w:pPr>
    <w:rPr>
      <w:rFonts w:ascii="Calibri Light" w:hAnsi="Calibri Light"/>
      <w:color w:val="2E74B5"/>
      <w:kern w:val="0"/>
      <w:sz w:val="32"/>
      <w:szCs w:val="32"/>
    </w:rPr>
  </w:style>
  <w:style w:type="paragraph" w:customStyle="1" w:styleId="a0">
    <w:name w:val="图表编号"/>
    <w:basedOn w:val="a2"/>
    <w:next w:val="ab"/>
    <w:uiPriority w:val="99"/>
    <w:rsid w:val="006E792C"/>
    <w:pPr>
      <w:numPr>
        <w:numId w:val="4"/>
      </w:numPr>
      <w:tabs>
        <w:tab w:val="left" w:pos="432"/>
      </w:tabs>
      <w:spacing w:line="240" w:lineRule="atLeast"/>
      <w:jc w:val="center"/>
    </w:pPr>
    <w:rPr>
      <w:rFonts w:ascii="Arial Narrow" w:eastAsia="黑体" w:hAnsi="Arial Narrow"/>
      <w:color w:val="0000FF"/>
      <w:sz w:val="18"/>
      <w:szCs w:val="20"/>
    </w:rPr>
  </w:style>
  <w:style w:type="paragraph" w:customStyle="1" w:styleId="CM8">
    <w:name w:val="CM8"/>
    <w:basedOn w:val="a2"/>
    <w:next w:val="a2"/>
    <w:uiPriority w:val="99"/>
    <w:rsid w:val="006E792C"/>
    <w:pPr>
      <w:autoSpaceDE w:val="0"/>
      <w:autoSpaceDN w:val="0"/>
      <w:adjustRightInd w:val="0"/>
      <w:jc w:val="left"/>
    </w:pPr>
    <w:rPr>
      <w:rFonts w:ascii="宋体"/>
      <w:kern w:val="0"/>
      <w:sz w:val="24"/>
    </w:rPr>
  </w:style>
  <w:style w:type="paragraph" w:customStyle="1" w:styleId="CharCharCharChar">
    <w:name w:val="Char Char Char Char"/>
    <w:basedOn w:val="a2"/>
    <w:rsid w:val="006E792C"/>
  </w:style>
  <w:style w:type="paragraph" w:customStyle="1" w:styleId="a">
    <w:name w:val="正文编号 ?"/>
    <w:basedOn w:val="a2"/>
    <w:rsid w:val="006E792C"/>
    <w:pPr>
      <w:numPr>
        <w:numId w:val="5"/>
      </w:numPr>
      <w:tabs>
        <w:tab w:val="left" w:pos="-1580"/>
      </w:tabs>
      <w:spacing w:line="360" w:lineRule="auto"/>
    </w:pPr>
    <w:rPr>
      <w:sz w:val="24"/>
    </w:rPr>
  </w:style>
  <w:style w:type="paragraph" w:customStyle="1" w:styleId="43">
    <w:name w:val="样式4"/>
    <w:basedOn w:val="21"/>
    <w:uiPriority w:val="99"/>
    <w:rsid w:val="006E792C"/>
    <w:pPr>
      <w:tabs>
        <w:tab w:val="left" w:pos="210"/>
      </w:tabs>
      <w:spacing w:before="240" w:after="0" w:line="240" w:lineRule="auto"/>
    </w:pPr>
    <w:rPr>
      <w:rFonts w:ascii="宋体" w:eastAsia="宋体" w:hAnsi="宋体"/>
      <w:b w:val="0"/>
      <w:sz w:val="36"/>
      <w:szCs w:val="36"/>
    </w:rPr>
  </w:style>
  <w:style w:type="paragraph" w:customStyle="1" w:styleId="BodyTextKeep">
    <w:name w:val="Body Text Keep"/>
    <w:basedOn w:val="a9"/>
    <w:uiPriority w:val="99"/>
    <w:rsid w:val="006E792C"/>
    <w:pPr>
      <w:keepNext/>
      <w:widowControl/>
      <w:adjustRightInd/>
      <w:spacing w:after="120" w:line="240" w:lineRule="auto"/>
      <w:ind w:leftChars="0" w:left="0" w:rightChars="0" w:right="0" w:firstLineChars="200" w:firstLine="420"/>
      <w:jc w:val="both"/>
      <w:textAlignment w:val="auto"/>
    </w:pPr>
    <w:rPr>
      <w:rFonts w:cs="Arial"/>
      <w:bCs/>
      <w:kern w:val="28"/>
      <w:sz w:val="21"/>
      <w:szCs w:val="29"/>
    </w:rPr>
  </w:style>
  <w:style w:type="paragraph" w:customStyle="1" w:styleId="2H2h22ndlevelTitre2l22Header2h2h2appT2ALev">
    <w:name w:val="样式 标题 2H2h22nd levelTitre2l22Header 2h:2h:2appT2ALev..."/>
    <w:basedOn w:val="21"/>
    <w:uiPriority w:val="99"/>
    <w:rsid w:val="006E792C"/>
    <w:pPr>
      <w:spacing w:beforeLines="50" w:afterLines="50" w:line="240" w:lineRule="auto"/>
      <w:ind w:firstLineChars="196" w:firstLine="196"/>
    </w:pPr>
    <w:rPr>
      <w:rFonts w:ascii="宋体" w:eastAsia="宋体" w:hAnsi="宋体" w:cs="宋体"/>
      <w:szCs w:val="28"/>
    </w:rPr>
  </w:style>
  <w:style w:type="paragraph" w:customStyle="1" w:styleId="Picture">
    <w:name w:val="Picture"/>
    <w:basedOn w:val="a2"/>
    <w:next w:val="ac"/>
    <w:uiPriority w:val="99"/>
    <w:rsid w:val="006E792C"/>
    <w:pPr>
      <w:keepNext/>
      <w:widowControl/>
      <w:ind w:left="1080"/>
      <w:jc w:val="left"/>
    </w:pPr>
    <w:rPr>
      <w:rFonts w:ascii="Arial" w:hAnsi="Arial"/>
      <w:bCs/>
      <w:spacing w:val="-5"/>
      <w:kern w:val="0"/>
      <w:sz w:val="20"/>
      <w:szCs w:val="20"/>
    </w:rPr>
  </w:style>
  <w:style w:type="paragraph" w:customStyle="1" w:styleId="Default">
    <w:name w:val="Default"/>
    <w:rsid w:val="006E792C"/>
    <w:pPr>
      <w:widowControl w:val="0"/>
      <w:autoSpaceDE w:val="0"/>
      <w:autoSpaceDN w:val="0"/>
      <w:adjustRightInd w:val="0"/>
    </w:pPr>
    <w:rPr>
      <w:rFonts w:ascii="宋体" w:cs="宋体"/>
      <w:color w:val="000000"/>
      <w:sz w:val="24"/>
      <w:szCs w:val="24"/>
    </w:rPr>
  </w:style>
  <w:style w:type="paragraph" w:customStyle="1" w:styleId="ListParagraph2">
    <w:name w:val="List Paragraph2"/>
    <w:basedOn w:val="a2"/>
    <w:rsid w:val="006E792C"/>
    <w:pPr>
      <w:ind w:firstLineChars="200" w:firstLine="420"/>
    </w:pPr>
    <w:rPr>
      <w:rFonts w:ascii="Calibri" w:hAnsi="Calibri"/>
      <w:szCs w:val="22"/>
    </w:rPr>
  </w:style>
  <w:style w:type="paragraph" w:customStyle="1" w:styleId="26">
    <w:name w:val="样式2"/>
    <w:basedOn w:val="21"/>
    <w:uiPriority w:val="99"/>
    <w:rsid w:val="006E792C"/>
    <w:pPr>
      <w:tabs>
        <w:tab w:val="left" w:pos="210"/>
      </w:tabs>
      <w:spacing w:before="240" w:after="0" w:line="240" w:lineRule="auto"/>
      <w:ind w:firstLineChars="200" w:firstLine="600"/>
    </w:pPr>
    <w:rPr>
      <w:rFonts w:ascii="宋体" w:eastAsia="宋体" w:hAnsi="宋体"/>
      <w:b w:val="0"/>
      <w:szCs w:val="30"/>
    </w:rPr>
  </w:style>
  <w:style w:type="paragraph" w:customStyle="1" w:styleId="List1">
    <w:name w:val="List 1"/>
    <w:basedOn w:val="a2"/>
    <w:uiPriority w:val="99"/>
    <w:rsid w:val="006E792C"/>
    <w:pPr>
      <w:keepNext/>
      <w:widowControl/>
      <w:numPr>
        <w:numId w:val="6"/>
      </w:numPr>
      <w:tabs>
        <w:tab w:val="left" w:pos="1440"/>
      </w:tabs>
      <w:spacing w:before="240" w:line="360" w:lineRule="atLeast"/>
      <w:jc w:val="left"/>
    </w:pPr>
    <w:rPr>
      <w:rFonts w:ascii="宋体"/>
      <w:kern w:val="0"/>
      <w:szCs w:val="20"/>
      <w:lang w:eastAsia="en-US"/>
    </w:rPr>
  </w:style>
  <w:style w:type="paragraph" w:customStyle="1" w:styleId="378020">
    <w:name w:val="样式 标题 3 + (中文) 黑体 小四 非加粗 段前: 7.8 磅 段后: 0 磅 行距: 固定值 20 磅"/>
    <w:basedOn w:val="3"/>
    <w:rsid w:val="006E792C"/>
    <w:pPr>
      <w:spacing w:before="0" w:after="0" w:line="400" w:lineRule="exact"/>
    </w:pPr>
    <w:rPr>
      <w:rFonts w:eastAsia="黑体" w:cs="宋体"/>
      <w:b w:val="0"/>
      <w:bCs w:val="0"/>
      <w:sz w:val="24"/>
      <w:szCs w:val="20"/>
    </w:rPr>
  </w:style>
  <w:style w:type="paragraph" w:customStyle="1" w:styleId="H-TextFormat">
    <w:name w:val="H-TextFormat"/>
    <w:rsid w:val="006E792C"/>
    <w:pPr>
      <w:autoSpaceDE w:val="0"/>
      <w:autoSpaceDN w:val="0"/>
      <w:adjustRightInd w:val="0"/>
    </w:pPr>
    <w:rPr>
      <w:rFonts w:ascii="Arial" w:hAnsi="Arial" w:cs="Arial"/>
      <w:sz w:val="22"/>
      <w:szCs w:val="22"/>
      <w:lang w:eastAsia="en-US"/>
    </w:rPr>
  </w:style>
  <w:style w:type="paragraph" w:customStyle="1" w:styleId="27">
    <w:name w:val="附录标题2"/>
    <w:basedOn w:val="a2"/>
    <w:next w:val="ab"/>
    <w:uiPriority w:val="99"/>
    <w:rsid w:val="006E792C"/>
    <w:pPr>
      <w:tabs>
        <w:tab w:val="left" w:pos="900"/>
      </w:tabs>
      <w:outlineLvl w:val="0"/>
    </w:pPr>
    <w:rPr>
      <w:rFonts w:ascii="Arial" w:eastAsia="黑体" w:hAnsi="Arial"/>
      <w:sz w:val="24"/>
      <w:szCs w:val="20"/>
    </w:rPr>
  </w:style>
  <w:style w:type="paragraph" w:customStyle="1" w:styleId="p0">
    <w:name w:val="p0"/>
    <w:basedOn w:val="a2"/>
    <w:uiPriority w:val="99"/>
    <w:rsid w:val="006E792C"/>
    <w:pPr>
      <w:widowControl/>
    </w:pPr>
    <w:rPr>
      <w:kern w:val="0"/>
      <w:szCs w:val="21"/>
    </w:rPr>
  </w:style>
  <w:style w:type="paragraph" w:customStyle="1" w:styleId="cjk">
    <w:name w:val="cjk"/>
    <w:basedOn w:val="a2"/>
    <w:uiPriority w:val="99"/>
    <w:rsid w:val="006E792C"/>
    <w:pPr>
      <w:widowControl/>
      <w:spacing w:before="100" w:beforeAutospacing="1" w:after="119"/>
    </w:pPr>
    <w:rPr>
      <w:rFonts w:ascii="宋体" w:hAnsi="宋体" w:cs="宋体"/>
      <w:color w:val="000000"/>
      <w:kern w:val="0"/>
      <w:sz w:val="20"/>
      <w:szCs w:val="20"/>
    </w:rPr>
  </w:style>
  <w:style w:type="paragraph" w:customStyle="1" w:styleId="hangju01">
    <w:name w:val="hangju01"/>
    <w:basedOn w:val="a2"/>
    <w:uiPriority w:val="99"/>
    <w:rsid w:val="006E792C"/>
    <w:pPr>
      <w:widowControl/>
      <w:spacing w:before="100" w:beforeAutospacing="1" w:after="100" w:afterAutospacing="1" w:line="255" w:lineRule="atLeast"/>
      <w:jc w:val="left"/>
    </w:pPr>
    <w:rPr>
      <w:rFonts w:ascii="宋体" w:hAnsi="宋体" w:cs="宋体"/>
      <w:kern w:val="0"/>
      <w:sz w:val="18"/>
      <w:szCs w:val="18"/>
    </w:rPr>
  </w:style>
  <w:style w:type="paragraph" w:customStyle="1" w:styleId="3h33rdlevel005">
    <w:name w:val="样式 标题 3h33rd level + 宋体 小四 左侧:  0 厘米 首行缩进:  0 厘米 段后: 5 磅 ..."/>
    <w:basedOn w:val="3"/>
    <w:next w:val="a8"/>
    <w:uiPriority w:val="99"/>
    <w:rsid w:val="006E792C"/>
    <w:pPr>
      <w:numPr>
        <w:ilvl w:val="2"/>
        <w:numId w:val="7"/>
      </w:numPr>
      <w:tabs>
        <w:tab w:val="left" w:pos="425"/>
        <w:tab w:val="left" w:pos="1080"/>
      </w:tabs>
      <w:spacing w:before="240" w:after="0" w:line="240" w:lineRule="auto"/>
      <w:ind w:firstLineChars="200" w:firstLine="200"/>
      <w:jc w:val="left"/>
    </w:pPr>
    <w:rPr>
      <w:rFonts w:ascii="宋体" w:hAnsi="宋体" w:cs="宋体"/>
      <w:b w:val="0"/>
      <w:sz w:val="24"/>
      <w:szCs w:val="28"/>
    </w:rPr>
  </w:style>
  <w:style w:type="paragraph" w:customStyle="1" w:styleId="32">
    <w:name w:val="附录标题3"/>
    <w:basedOn w:val="a2"/>
    <w:next w:val="ab"/>
    <w:uiPriority w:val="99"/>
    <w:rsid w:val="006E792C"/>
    <w:pPr>
      <w:tabs>
        <w:tab w:val="left" w:pos="1080"/>
      </w:tabs>
      <w:outlineLvl w:val="0"/>
    </w:pPr>
    <w:rPr>
      <w:rFonts w:ascii="Arial" w:hAnsi="Arial"/>
      <w:sz w:val="24"/>
      <w:szCs w:val="20"/>
    </w:rPr>
  </w:style>
  <w:style w:type="paragraph" w:customStyle="1" w:styleId="style12">
    <w:name w:val="style12"/>
    <w:basedOn w:val="a2"/>
    <w:qFormat/>
    <w:rsid w:val="006E792C"/>
    <w:pPr>
      <w:widowControl/>
      <w:spacing w:before="100" w:beforeAutospacing="1" w:after="100" w:afterAutospacing="1"/>
      <w:jc w:val="left"/>
    </w:pPr>
    <w:rPr>
      <w:rFonts w:ascii="宋体" w:hAnsi="宋体"/>
      <w:kern w:val="0"/>
      <w:sz w:val="24"/>
    </w:rPr>
  </w:style>
  <w:style w:type="paragraph" w:customStyle="1" w:styleId="1c">
    <w:name w:val="列出段落1"/>
    <w:basedOn w:val="a2"/>
    <w:uiPriority w:val="34"/>
    <w:qFormat/>
    <w:rsid w:val="006E792C"/>
    <w:pPr>
      <w:ind w:firstLineChars="200" w:firstLine="420"/>
    </w:pPr>
    <w:rPr>
      <w:rFonts w:ascii="Calibri" w:hAnsi="Calibri"/>
      <w:szCs w:val="22"/>
    </w:rPr>
  </w:style>
  <w:style w:type="paragraph" w:customStyle="1" w:styleId="Level3List">
    <w:name w:val="Level 3 List"/>
    <w:basedOn w:val="a2"/>
    <w:uiPriority w:val="99"/>
    <w:rsid w:val="006E792C"/>
    <w:pPr>
      <w:widowControl/>
      <w:numPr>
        <w:numId w:val="8"/>
      </w:numPr>
      <w:tabs>
        <w:tab w:val="left" w:pos="720"/>
      </w:tabs>
      <w:spacing w:after="60"/>
      <w:jc w:val="left"/>
    </w:pPr>
    <w:rPr>
      <w:kern w:val="0"/>
      <w:sz w:val="24"/>
      <w:szCs w:val="20"/>
    </w:rPr>
  </w:style>
  <w:style w:type="paragraph" w:customStyle="1" w:styleId="xl40">
    <w:name w:val="xl40"/>
    <w:basedOn w:val="a2"/>
    <w:uiPriority w:val="99"/>
    <w:rsid w:val="006E792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b/>
      <w:bCs/>
      <w:kern w:val="0"/>
      <w:szCs w:val="21"/>
    </w:rPr>
  </w:style>
  <w:style w:type="paragraph" w:customStyle="1" w:styleId="aff2">
    <w:name w:val="段"/>
    <w:uiPriority w:val="99"/>
    <w:rsid w:val="006E792C"/>
    <w:pPr>
      <w:autoSpaceDE w:val="0"/>
      <w:autoSpaceDN w:val="0"/>
      <w:ind w:firstLineChars="200" w:firstLine="200"/>
      <w:jc w:val="both"/>
    </w:pPr>
    <w:rPr>
      <w:rFonts w:ascii="??" w:hAnsi="??" w:cs="宋体"/>
      <w:sz w:val="21"/>
      <w:szCs w:val="28"/>
      <w:lang w:eastAsia="en-US"/>
    </w:rPr>
  </w:style>
  <w:style w:type="paragraph" w:customStyle="1" w:styleId="1d">
    <w:name w:val="无间隔1"/>
    <w:qFormat/>
    <w:rsid w:val="006E792C"/>
    <w:pPr>
      <w:widowControl w:val="0"/>
      <w:jc w:val="both"/>
    </w:pPr>
    <w:rPr>
      <w:rFonts w:ascii="Calibri" w:hAnsi="Calibri"/>
      <w:kern w:val="2"/>
      <w:sz w:val="21"/>
      <w:szCs w:val="22"/>
    </w:rPr>
  </w:style>
  <w:style w:type="paragraph" w:customStyle="1" w:styleId="1e">
    <w:name w:val="列出段落1"/>
    <w:basedOn w:val="a2"/>
    <w:uiPriority w:val="99"/>
    <w:rsid w:val="006E792C"/>
    <w:pPr>
      <w:spacing w:beforeLines="50"/>
      <w:ind w:firstLineChars="200" w:firstLine="420"/>
    </w:pPr>
    <w:rPr>
      <w:rFonts w:ascii="Calibri" w:hAnsi="Calibri"/>
      <w:szCs w:val="22"/>
    </w:rPr>
  </w:style>
  <w:style w:type="paragraph" w:customStyle="1" w:styleId="1f">
    <w:name w:val="1"/>
    <w:basedOn w:val="a2"/>
    <w:rsid w:val="006E792C"/>
    <w:pPr>
      <w:spacing w:line="360" w:lineRule="auto"/>
      <w:ind w:firstLineChars="200" w:firstLine="200"/>
    </w:pPr>
    <w:rPr>
      <w:rFonts w:ascii="宋体"/>
      <w:sz w:val="24"/>
    </w:rPr>
  </w:style>
  <w:style w:type="paragraph" w:customStyle="1" w:styleId="TOC2">
    <w:name w:val="TOC 标题2"/>
    <w:basedOn w:val="10"/>
    <w:next w:val="a2"/>
    <w:uiPriority w:val="39"/>
    <w:qFormat/>
    <w:rsid w:val="006E792C"/>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flNote">
    <w:name w:val="flNote"/>
    <w:basedOn w:val="a2"/>
    <w:rsid w:val="006E792C"/>
    <w:pPr>
      <w:adjustRightInd w:val="0"/>
      <w:spacing w:before="320" w:after="160" w:line="360" w:lineRule="atLeast"/>
      <w:jc w:val="center"/>
      <w:textAlignment w:val="baseline"/>
    </w:pPr>
    <w:rPr>
      <w:rFonts w:ascii="Arial" w:eastAsia="黑体"/>
      <w:kern w:val="0"/>
      <w:sz w:val="30"/>
      <w:szCs w:val="20"/>
    </w:rPr>
  </w:style>
  <w:style w:type="paragraph" w:customStyle="1" w:styleId="CharCharCharChar0">
    <w:name w:val="Char Char Char Char"/>
    <w:basedOn w:val="a2"/>
    <w:uiPriority w:val="99"/>
    <w:rsid w:val="006E792C"/>
    <w:pPr>
      <w:widowControl/>
      <w:snapToGrid w:val="0"/>
      <w:spacing w:after="160" w:line="360" w:lineRule="auto"/>
      <w:jc w:val="left"/>
    </w:pPr>
    <w:rPr>
      <w:kern w:val="0"/>
      <w:sz w:val="24"/>
      <w:lang w:eastAsia="en-US"/>
    </w:rPr>
  </w:style>
  <w:style w:type="paragraph" w:customStyle="1" w:styleId="aff3">
    <w:name w:val="正文居中"/>
    <w:basedOn w:val="a2"/>
    <w:uiPriority w:val="99"/>
    <w:rsid w:val="006E792C"/>
    <w:pPr>
      <w:keepNext/>
      <w:widowControl/>
      <w:suppressAutoHyphens/>
      <w:snapToGrid w:val="0"/>
      <w:jc w:val="center"/>
    </w:pPr>
    <w:rPr>
      <w:rFonts w:ascii="仿宋_GB2312" w:eastAsia="仿宋_GB2312" w:hAnsi="宋体"/>
      <w:bCs/>
      <w:sz w:val="32"/>
      <w:szCs w:val="20"/>
    </w:rPr>
  </w:style>
  <w:style w:type="paragraph" w:customStyle="1" w:styleId="33">
    <w:name w:val="样式3"/>
    <w:basedOn w:val="3"/>
    <w:uiPriority w:val="99"/>
    <w:rsid w:val="006E792C"/>
    <w:pPr>
      <w:tabs>
        <w:tab w:val="left" w:pos="1080"/>
        <w:tab w:val="left" w:pos="1440"/>
      </w:tabs>
      <w:spacing w:before="240" w:after="100" w:afterAutospacing="1" w:line="240" w:lineRule="auto"/>
      <w:ind w:firstLineChars="200" w:firstLine="560"/>
      <w:jc w:val="left"/>
    </w:pPr>
    <w:rPr>
      <w:rFonts w:ascii="宋体" w:hAnsi="宋体"/>
      <w:b w:val="0"/>
      <w:color w:val="000000"/>
      <w:sz w:val="28"/>
      <w:szCs w:val="28"/>
    </w:rPr>
  </w:style>
  <w:style w:type="paragraph" w:customStyle="1" w:styleId="Style1">
    <w:name w:val="_Style 1"/>
    <w:basedOn w:val="a2"/>
    <w:rsid w:val="006E792C"/>
    <w:pPr>
      <w:widowControl/>
      <w:spacing w:after="160" w:line="240" w:lineRule="exact"/>
      <w:jc w:val="left"/>
    </w:pPr>
  </w:style>
  <w:style w:type="paragraph" w:customStyle="1" w:styleId="Preformatted">
    <w:name w:val="Preformatted"/>
    <w:basedOn w:val="a2"/>
    <w:uiPriority w:val="99"/>
    <w:rsid w:val="006E792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Char22">
    <w:name w:val="Char2"/>
    <w:basedOn w:val="a2"/>
    <w:uiPriority w:val="99"/>
    <w:rsid w:val="006E792C"/>
    <w:rPr>
      <w:rFonts w:ascii="宋体" w:hAnsi="宋体" w:cs="宋体"/>
      <w:color w:val="000000"/>
      <w:kern w:val="0"/>
      <w:sz w:val="24"/>
    </w:rPr>
  </w:style>
  <w:style w:type="paragraph" w:customStyle="1" w:styleId="Figure2">
    <w:name w:val="Figure 2"/>
    <w:basedOn w:val="a2"/>
    <w:uiPriority w:val="99"/>
    <w:rsid w:val="006E792C"/>
    <w:pPr>
      <w:numPr>
        <w:numId w:val="9"/>
      </w:numPr>
      <w:pBdr>
        <w:top w:val="single" w:sz="6" w:space="0" w:color="auto"/>
      </w:pBdr>
      <w:tabs>
        <w:tab w:val="left" w:pos="418"/>
      </w:tabs>
      <w:spacing w:before="360" w:after="240" w:line="360" w:lineRule="atLeast"/>
      <w:jc w:val="left"/>
    </w:pPr>
    <w:rPr>
      <w:rFonts w:ascii="宋体"/>
      <w:kern w:val="0"/>
      <w:sz w:val="18"/>
      <w:szCs w:val="20"/>
    </w:rPr>
  </w:style>
  <w:style w:type="paragraph" w:customStyle="1" w:styleId="style13">
    <w:name w:val="style13"/>
    <w:basedOn w:val="a2"/>
    <w:qFormat/>
    <w:rsid w:val="006E792C"/>
    <w:pPr>
      <w:widowControl/>
      <w:spacing w:before="100" w:beforeAutospacing="1" w:after="100" w:afterAutospacing="1"/>
      <w:jc w:val="left"/>
    </w:pPr>
    <w:rPr>
      <w:rFonts w:ascii="宋体" w:hAnsi="宋体"/>
      <w:kern w:val="0"/>
      <w:sz w:val="24"/>
    </w:rPr>
  </w:style>
  <w:style w:type="paragraph" w:customStyle="1" w:styleId="2">
    <w:name w:val="样式正文带标题2"/>
    <w:basedOn w:val="21"/>
    <w:uiPriority w:val="99"/>
    <w:rsid w:val="006E792C"/>
    <w:pPr>
      <w:numPr>
        <w:ilvl w:val="1"/>
        <w:numId w:val="10"/>
      </w:numPr>
      <w:tabs>
        <w:tab w:val="left" w:pos="210"/>
        <w:tab w:val="left" w:pos="845"/>
      </w:tabs>
      <w:spacing w:before="240" w:afterLines="50" w:line="360" w:lineRule="auto"/>
      <w:ind w:firstLineChars="200" w:firstLine="200"/>
    </w:pPr>
    <w:rPr>
      <w:rFonts w:ascii="宋体" w:eastAsia="宋体" w:hAnsi="宋体"/>
      <w:sz w:val="24"/>
      <w:szCs w:val="30"/>
    </w:rPr>
  </w:style>
  <w:style w:type="paragraph" w:customStyle="1" w:styleId="Char1c">
    <w:name w:val="Char1"/>
    <w:basedOn w:val="a2"/>
    <w:uiPriority w:val="99"/>
    <w:rsid w:val="006E792C"/>
    <w:pPr>
      <w:widowControl/>
      <w:spacing w:after="160" w:line="240" w:lineRule="exact"/>
      <w:jc w:val="left"/>
    </w:pPr>
    <w:rPr>
      <w:rFonts w:ascii="Verdana" w:eastAsia="仿宋_GB2312" w:hAnsi="Verdana"/>
      <w:kern w:val="0"/>
      <w:sz w:val="24"/>
      <w:szCs w:val="20"/>
      <w:lang w:eastAsia="en-US"/>
    </w:rPr>
  </w:style>
  <w:style w:type="paragraph" w:customStyle="1" w:styleId="aff4">
    <w:name w:val="空半行"/>
    <w:basedOn w:val="a2"/>
    <w:rsid w:val="006E792C"/>
    <w:pPr>
      <w:adjustRightInd w:val="0"/>
      <w:spacing w:line="120" w:lineRule="exact"/>
      <w:textAlignment w:val="baseline"/>
    </w:pPr>
    <w:rPr>
      <w:rFonts w:eastAsia="仿宋_GB2312"/>
      <w:color w:val="FFFFFF"/>
      <w:kern w:val="0"/>
      <w:sz w:val="30"/>
      <w:szCs w:val="20"/>
    </w:rPr>
  </w:style>
  <w:style w:type="paragraph" w:customStyle="1" w:styleId="20">
    <w:name w:val="项目2"/>
    <w:uiPriority w:val="99"/>
    <w:rsid w:val="006E792C"/>
    <w:pPr>
      <w:numPr>
        <w:numId w:val="11"/>
      </w:numPr>
      <w:tabs>
        <w:tab w:val="left" w:pos="425"/>
      </w:tabs>
      <w:spacing w:before="120" w:after="120" w:line="360" w:lineRule="auto"/>
    </w:pPr>
    <w:rPr>
      <w:rFonts w:eastAsia="仿宋_GB2312"/>
      <w:sz w:val="24"/>
    </w:rPr>
  </w:style>
  <w:style w:type="paragraph" w:customStyle="1" w:styleId="CharChar1CharChar">
    <w:name w:val="Char Char1 Char Char"/>
    <w:basedOn w:val="a2"/>
    <w:rsid w:val="006E792C"/>
    <w:pPr>
      <w:widowControl/>
      <w:spacing w:after="160" w:line="240" w:lineRule="exact"/>
      <w:jc w:val="left"/>
    </w:pPr>
  </w:style>
  <w:style w:type="paragraph" w:customStyle="1" w:styleId="52">
    <w:name w:val="样式5"/>
    <w:basedOn w:val="4"/>
    <w:uiPriority w:val="99"/>
    <w:rsid w:val="006E792C"/>
    <w:pPr>
      <w:spacing w:before="240" w:after="0" w:line="240" w:lineRule="auto"/>
      <w:ind w:leftChars="49" w:left="118" w:firstLineChars="200" w:firstLine="560"/>
      <w:jc w:val="left"/>
    </w:pPr>
    <w:rPr>
      <w:rFonts w:ascii="宋体" w:eastAsia="宋体" w:hAnsi="宋体"/>
      <w:b w:val="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7"/>
    <customShpInfo spid="_x0000_s2051"/>
    <customShpInfo spid="_x0000_s2052"/>
    <customShpInfo spid="_x0000_s2055"/>
    <customShpInfo spid="_x0000_s1051"/>
    <customShpInfo spid="_x0000_s1050"/>
    <customShpInfo spid="_x0000_s1052"/>
    <customShpInfo spid="_x0000_s1053"/>
    <customShpInfo spid="_x0000_s1046"/>
    <customShpInfo spid="_x0000_s104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60</Pages>
  <Words>3614</Words>
  <Characters>20603</Characters>
  <Application>Microsoft Office Word</Application>
  <DocSecurity>0</DocSecurity>
  <Lines>171</Lines>
  <Paragraphs>48</Paragraphs>
  <ScaleCrop>false</ScaleCrop>
  <Company>001</Company>
  <LinksUpToDate>false</LinksUpToDate>
  <CharactersWithSpaces>24169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通风、采暖系统、空调净化系统</dc:title>
  <dc:creator>someone</dc:creator>
  <cp:lastModifiedBy>Windows 用户</cp:lastModifiedBy>
  <cp:revision>9</cp:revision>
  <cp:lastPrinted>2019-05-29T02:31:00Z</cp:lastPrinted>
  <dcterms:created xsi:type="dcterms:W3CDTF">2022-01-18T02:16:00Z</dcterms:created>
  <dcterms:modified xsi:type="dcterms:W3CDTF">2022-02-23T03:37:00Z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y fmtid="{D5CDD505-2E9C-101B-9397-08002B2CF9AE}" pid="3" name="ICV">
    <vt:lpwstr>33FB0802456D413C88B05B391EA7F61F</vt:lpwstr>
  </property>
</Properties>
</file>