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07" w:rsidRDefault="00D16F07" w:rsidP="00D16F07">
      <w:pPr>
        <w:pStyle w:val="2"/>
        <w:jc w:val="center"/>
        <w:rPr>
          <w:color w:val="000000"/>
          <w:sz w:val="36"/>
          <w:szCs w:val="36"/>
        </w:rPr>
      </w:pPr>
      <w:r>
        <w:rPr>
          <w:rFonts w:hint="eastAsia"/>
          <w:color w:val="000000"/>
          <w:sz w:val="36"/>
          <w:szCs w:val="36"/>
        </w:rPr>
        <w:t>中国农业科学院兰州兽医研究所研究生和专家宿舍及配套用房建设项目幕墙技术参数</w:t>
      </w:r>
    </w:p>
    <w:p w:rsidR="00D16F07" w:rsidRDefault="00D16F07" w:rsidP="00D16F07">
      <w:pPr>
        <w:rPr>
          <w:color w:val="000000"/>
        </w:rPr>
      </w:pPr>
    </w:p>
    <w:p w:rsidR="00D16F07" w:rsidRPr="00D16F07" w:rsidRDefault="00D16F07" w:rsidP="00D16F07">
      <w:pPr>
        <w:rPr>
          <w:color w:val="000000"/>
          <w:sz w:val="28"/>
          <w:szCs w:val="28"/>
        </w:rPr>
      </w:pPr>
      <w:r w:rsidRPr="00D16F07">
        <w:rPr>
          <w:rFonts w:hint="eastAsia"/>
          <w:color w:val="000000"/>
          <w:sz w:val="28"/>
          <w:szCs w:val="28"/>
        </w:rPr>
        <w:t>一、规范要求</w:t>
      </w:r>
    </w:p>
    <w:p w:rsidR="00D16F07" w:rsidRPr="00D16F07" w:rsidRDefault="00D16F07" w:rsidP="00D16F07">
      <w:pPr>
        <w:ind w:firstLine="420"/>
        <w:rPr>
          <w:color w:val="000000"/>
          <w:sz w:val="28"/>
          <w:szCs w:val="28"/>
        </w:rPr>
      </w:pPr>
      <w:r w:rsidRPr="00D16F07">
        <w:rPr>
          <w:rFonts w:hint="eastAsia"/>
          <w:color w:val="000000"/>
          <w:sz w:val="28"/>
          <w:szCs w:val="28"/>
        </w:rPr>
        <w:t>除另有注明外，本工程须符合设计要求、图</w:t>
      </w:r>
      <w:bookmarkStart w:id="0" w:name="_GoBack"/>
      <w:bookmarkEnd w:id="0"/>
      <w:r w:rsidRPr="00D16F07">
        <w:rPr>
          <w:rFonts w:hint="eastAsia"/>
          <w:color w:val="000000"/>
          <w:sz w:val="28"/>
          <w:szCs w:val="28"/>
        </w:rPr>
        <w:t>纸和国家、地方及行业相关标准，主要包括但不限于：</w:t>
      </w:r>
    </w:p>
    <w:p w:rsidR="00D16F07" w:rsidRPr="00D16F07" w:rsidRDefault="00D16F07" w:rsidP="00D16F07">
      <w:pPr>
        <w:ind w:firstLine="420"/>
        <w:rPr>
          <w:color w:val="000000"/>
          <w:sz w:val="28"/>
          <w:szCs w:val="28"/>
        </w:rPr>
      </w:pPr>
      <w:r w:rsidRPr="00D16F07">
        <w:rPr>
          <w:rFonts w:hint="eastAsia"/>
          <w:color w:val="000000"/>
          <w:sz w:val="28"/>
          <w:szCs w:val="28"/>
        </w:rPr>
        <w:t>规范标准参考依据：</w:t>
      </w:r>
      <w:r w:rsidRPr="00D16F07">
        <w:rPr>
          <w:rFonts w:hint="eastAsia"/>
          <w:color w:val="000000"/>
          <w:sz w:val="28"/>
          <w:szCs w:val="28"/>
        </w:rPr>
        <w:t xml:space="preserve"> </w:t>
      </w:r>
    </w:p>
    <w:p w:rsidR="00D16F07" w:rsidRPr="00D16F07" w:rsidRDefault="00D16F07" w:rsidP="00D16F07">
      <w:pPr>
        <w:ind w:firstLine="420"/>
        <w:rPr>
          <w:color w:val="000000"/>
          <w:sz w:val="28"/>
          <w:szCs w:val="28"/>
        </w:rPr>
      </w:pPr>
      <w:r w:rsidRPr="00D16F07">
        <w:rPr>
          <w:rFonts w:hint="eastAsia"/>
          <w:color w:val="000000"/>
          <w:sz w:val="28"/>
          <w:szCs w:val="28"/>
        </w:rPr>
        <w:t>《公共建筑节能设计标准》</w:t>
      </w:r>
      <w:r w:rsidRPr="00D16F07">
        <w:rPr>
          <w:rFonts w:hint="eastAsia"/>
          <w:color w:val="000000"/>
          <w:sz w:val="28"/>
          <w:szCs w:val="28"/>
        </w:rPr>
        <w:t>(GB50189-2015)</w:t>
      </w:r>
      <w:r w:rsidRPr="00D16F07">
        <w:rPr>
          <w:rFonts w:hint="eastAsia"/>
          <w:color w:val="000000"/>
          <w:sz w:val="28"/>
          <w:szCs w:val="28"/>
        </w:rPr>
        <w:t>。</w:t>
      </w:r>
      <w:r w:rsidRPr="00D16F07">
        <w:rPr>
          <w:rFonts w:hint="eastAsia"/>
          <w:color w:val="000000"/>
          <w:sz w:val="28"/>
          <w:szCs w:val="28"/>
        </w:rPr>
        <w:t xml:space="preserve"> </w:t>
      </w:r>
    </w:p>
    <w:p w:rsidR="00D16F07" w:rsidRPr="00D16F07" w:rsidRDefault="00D16F07" w:rsidP="00D16F07">
      <w:pPr>
        <w:ind w:firstLine="420"/>
        <w:rPr>
          <w:color w:val="000000"/>
          <w:sz w:val="28"/>
          <w:szCs w:val="28"/>
        </w:rPr>
      </w:pPr>
      <w:r w:rsidRPr="00D16F07">
        <w:rPr>
          <w:rFonts w:hint="eastAsia"/>
          <w:color w:val="000000"/>
          <w:sz w:val="28"/>
          <w:szCs w:val="28"/>
        </w:rPr>
        <w:t>《建筑幕墙》（</w:t>
      </w:r>
      <w:r w:rsidRPr="00D16F07">
        <w:rPr>
          <w:rFonts w:hint="eastAsia"/>
          <w:color w:val="000000"/>
          <w:sz w:val="28"/>
          <w:szCs w:val="28"/>
        </w:rPr>
        <w:t>GB/T 21086-2007</w:t>
      </w:r>
      <w:r w:rsidRPr="00D16F07">
        <w:rPr>
          <w:rFonts w:hint="eastAsia"/>
          <w:color w:val="000000"/>
          <w:sz w:val="28"/>
          <w:szCs w:val="28"/>
        </w:rPr>
        <w:t>）。</w:t>
      </w:r>
    </w:p>
    <w:p w:rsidR="00D16F07" w:rsidRPr="00D16F07" w:rsidRDefault="00D16F07" w:rsidP="00D16F07">
      <w:pPr>
        <w:ind w:firstLine="420"/>
        <w:rPr>
          <w:color w:val="000000"/>
          <w:sz w:val="28"/>
          <w:szCs w:val="28"/>
        </w:rPr>
      </w:pPr>
      <w:r w:rsidRPr="00D16F07">
        <w:rPr>
          <w:rFonts w:hint="eastAsia"/>
          <w:color w:val="000000"/>
          <w:sz w:val="28"/>
          <w:szCs w:val="28"/>
        </w:rPr>
        <w:t>《民用建筑热工设计规范》（</w:t>
      </w:r>
      <w:r w:rsidRPr="00D16F07">
        <w:rPr>
          <w:rFonts w:hint="eastAsia"/>
          <w:color w:val="000000"/>
          <w:sz w:val="28"/>
          <w:szCs w:val="28"/>
        </w:rPr>
        <w:t>GB50176-2016</w:t>
      </w:r>
      <w:r w:rsidRPr="00D16F07">
        <w:rPr>
          <w:rFonts w:hint="eastAsia"/>
          <w:color w:val="000000"/>
          <w:sz w:val="28"/>
          <w:szCs w:val="28"/>
        </w:rPr>
        <w:t>）。</w:t>
      </w:r>
      <w:r w:rsidRPr="00D16F07">
        <w:rPr>
          <w:rFonts w:hint="eastAsia"/>
          <w:color w:val="000000"/>
          <w:sz w:val="28"/>
          <w:szCs w:val="28"/>
        </w:rPr>
        <w:t xml:space="preserve"> </w:t>
      </w:r>
    </w:p>
    <w:p w:rsidR="00D16F07" w:rsidRPr="00D16F07" w:rsidRDefault="00D16F07" w:rsidP="00D16F07">
      <w:pPr>
        <w:ind w:firstLine="420"/>
        <w:rPr>
          <w:color w:val="000000"/>
          <w:sz w:val="28"/>
          <w:szCs w:val="28"/>
        </w:rPr>
      </w:pPr>
      <w:r w:rsidRPr="00D16F07">
        <w:rPr>
          <w:rFonts w:hint="eastAsia"/>
          <w:color w:val="000000"/>
          <w:sz w:val="28"/>
          <w:szCs w:val="28"/>
        </w:rPr>
        <w:t>《建筑外门窗气密、水密、抗风压性能分级及检测方法》（</w:t>
      </w:r>
      <w:r w:rsidRPr="00D16F07">
        <w:rPr>
          <w:rFonts w:hint="eastAsia"/>
          <w:color w:val="000000"/>
          <w:sz w:val="28"/>
          <w:szCs w:val="28"/>
        </w:rPr>
        <w:t>GB/T7106-2008</w:t>
      </w:r>
      <w:r w:rsidRPr="00D16F07">
        <w:rPr>
          <w:rFonts w:hint="eastAsia"/>
          <w:color w:val="000000"/>
          <w:sz w:val="28"/>
          <w:szCs w:val="28"/>
        </w:rPr>
        <w:t>）。</w:t>
      </w:r>
    </w:p>
    <w:p w:rsidR="00D16F07" w:rsidRPr="00D16F07" w:rsidRDefault="00D16F07" w:rsidP="00D16F07">
      <w:pPr>
        <w:ind w:firstLine="420"/>
        <w:rPr>
          <w:color w:val="000000"/>
          <w:sz w:val="28"/>
          <w:szCs w:val="28"/>
        </w:rPr>
      </w:pPr>
      <w:r w:rsidRPr="00D16F07">
        <w:rPr>
          <w:rFonts w:hint="eastAsia"/>
          <w:color w:val="000000"/>
          <w:sz w:val="28"/>
          <w:szCs w:val="28"/>
        </w:rPr>
        <w:t>《铝合金建筑型材》</w:t>
      </w:r>
      <w:r w:rsidRPr="00D16F07">
        <w:rPr>
          <w:rFonts w:hint="eastAsia"/>
          <w:color w:val="000000"/>
          <w:sz w:val="28"/>
          <w:szCs w:val="28"/>
        </w:rPr>
        <w:t>GB/T5237.1-5237.5-2008</w:t>
      </w:r>
    </w:p>
    <w:p w:rsidR="00D16F07" w:rsidRPr="00D16F07" w:rsidRDefault="00D16F07" w:rsidP="00D16F07">
      <w:pPr>
        <w:ind w:firstLine="420"/>
        <w:rPr>
          <w:color w:val="000000"/>
          <w:sz w:val="28"/>
          <w:szCs w:val="28"/>
        </w:rPr>
      </w:pPr>
      <w:r w:rsidRPr="00D16F07">
        <w:rPr>
          <w:rFonts w:hint="eastAsia"/>
          <w:color w:val="000000"/>
          <w:sz w:val="28"/>
          <w:szCs w:val="28"/>
        </w:rPr>
        <w:t>《建筑工程施工质量验收统一标准》</w:t>
      </w:r>
      <w:r w:rsidRPr="00D16F07">
        <w:rPr>
          <w:rFonts w:hint="eastAsia"/>
          <w:color w:val="000000"/>
          <w:sz w:val="28"/>
          <w:szCs w:val="28"/>
        </w:rPr>
        <w:t>GB50300-2001</w:t>
      </w:r>
    </w:p>
    <w:p w:rsidR="00D16F07" w:rsidRPr="00D16F07" w:rsidRDefault="00D16F07" w:rsidP="00D16F07">
      <w:pPr>
        <w:ind w:firstLine="420"/>
        <w:rPr>
          <w:color w:val="000000"/>
          <w:sz w:val="28"/>
          <w:szCs w:val="28"/>
        </w:rPr>
      </w:pPr>
      <w:proofErr w:type="gramStart"/>
      <w:r w:rsidRPr="00D16F07">
        <w:rPr>
          <w:rFonts w:hint="eastAsia"/>
          <w:color w:val="000000"/>
          <w:sz w:val="28"/>
          <w:szCs w:val="28"/>
        </w:rPr>
        <w:t>《《</w:t>
      </w:r>
      <w:proofErr w:type="gramEnd"/>
      <w:r w:rsidRPr="00D16F07">
        <w:rPr>
          <w:rFonts w:hint="eastAsia"/>
          <w:color w:val="000000"/>
          <w:sz w:val="28"/>
          <w:szCs w:val="28"/>
        </w:rPr>
        <w:t>建筑外窗保温性能分级及检测方法</w:t>
      </w:r>
      <w:proofErr w:type="gramStart"/>
      <w:r w:rsidRPr="00D16F07">
        <w:rPr>
          <w:rFonts w:hint="eastAsia"/>
          <w:color w:val="000000"/>
          <w:sz w:val="28"/>
          <w:szCs w:val="28"/>
        </w:rPr>
        <w:t>》</w:t>
      </w:r>
      <w:proofErr w:type="gramEnd"/>
      <w:r w:rsidRPr="00D16F07">
        <w:rPr>
          <w:rFonts w:hint="eastAsia"/>
          <w:color w:val="000000"/>
          <w:sz w:val="28"/>
          <w:szCs w:val="28"/>
        </w:rPr>
        <w:t>GB/T8484-2008</w:t>
      </w:r>
    </w:p>
    <w:p w:rsidR="00D16F07" w:rsidRPr="00D16F07" w:rsidRDefault="00D16F07" w:rsidP="00D16F07">
      <w:pPr>
        <w:ind w:firstLine="420"/>
        <w:rPr>
          <w:color w:val="000000"/>
          <w:sz w:val="28"/>
          <w:szCs w:val="28"/>
        </w:rPr>
      </w:pPr>
      <w:r w:rsidRPr="00D16F07">
        <w:rPr>
          <w:rFonts w:hint="eastAsia"/>
          <w:color w:val="000000"/>
          <w:sz w:val="28"/>
          <w:szCs w:val="28"/>
        </w:rPr>
        <w:t>《建筑外窗空气隔声性能分级及检测方法》</w:t>
      </w:r>
      <w:r w:rsidRPr="00D16F07">
        <w:rPr>
          <w:rFonts w:hint="eastAsia"/>
          <w:color w:val="000000"/>
          <w:sz w:val="28"/>
          <w:szCs w:val="28"/>
        </w:rPr>
        <w:t>GB/T8485-2008</w:t>
      </w:r>
    </w:p>
    <w:p w:rsidR="00D16F07" w:rsidRPr="00D16F07" w:rsidRDefault="00D16F07" w:rsidP="00D16F07">
      <w:pPr>
        <w:ind w:firstLine="420"/>
        <w:rPr>
          <w:color w:val="000000"/>
          <w:sz w:val="28"/>
          <w:szCs w:val="28"/>
        </w:rPr>
      </w:pPr>
      <w:r w:rsidRPr="00D16F07">
        <w:rPr>
          <w:rFonts w:hint="eastAsia"/>
          <w:color w:val="000000"/>
          <w:sz w:val="28"/>
          <w:szCs w:val="28"/>
        </w:rPr>
        <w:t>《建筑玻璃应用技术规程》</w:t>
      </w:r>
      <w:r w:rsidRPr="00D16F07">
        <w:rPr>
          <w:rFonts w:hint="eastAsia"/>
          <w:color w:val="000000"/>
          <w:sz w:val="28"/>
          <w:szCs w:val="28"/>
        </w:rPr>
        <w:t>JGJ113-2015</w:t>
      </w:r>
    </w:p>
    <w:p w:rsidR="00D16F07" w:rsidRPr="00D16F07" w:rsidRDefault="00D16F07" w:rsidP="00D16F07">
      <w:pPr>
        <w:ind w:firstLine="420"/>
        <w:rPr>
          <w:color w:val="000000"/>
          <w:sz w:val="28"/>
          <w:szCs w:val="28"/>
        </w:rPr>
      </w:pPr>
      <w:r w:rsidRPr="00D16F07">
        <w:rPr>
          <w:rFonts w:hint="eastAsia"/>
          <w:color w:val="000000"/>
          <w:sz w:val="28"/>
          <w:szCs w:val="28"/>
        </w:rPr>
        <w:t>说明：以上规范、标准如有最新颁布版本，则以最新版本为准。其他未在本招标文件中明确的国家现行规范、标准亦对本招标文件所涉及产品具有约束作用。</w:t>
      </w:r>
    </w:p>
    <w:p w:rsidR="00D16F07" w:rsidRPr="00D16F07" w:rsidRDefault="00D16F07" w:rsidP="00D16F07">
      <w:pPr>
        <w:ind w:firstLineChars="200" w:firstLine="560"/>
        <w:rPr>
          <w:color w:val="000000"/>
          <w:sz w:val="28"/>
          <w:szCs w:val="28"/>
        </w:rPr>
      </w:pPr>
      <w:r w:rsidRPr="00D16F07">
        <w:rPr>
          <w:rFonts w:hint="eastAsia"/>
          <w:color w:val="000000"/>
          <w:sz w:val="28"/>
          <w:szCs w:val="28"/>
        </w:rPr>
        <w:t>二、幕墙技术参数要求</w:t>
      </w:r>
    </w:p>
    <w:p w:rsidR="00D16F07" w:rsidRPr="00D16F07" w:rsidRDefault="00D16F07" w:rsidP="00D16F07">
      <w:pPr>
        <w:ind w:firstLineChars="200" w:firstLine="560"/>
        <w:rPr>
          <w:color w:val="000000"/>
          <w:sz w:val="28"/>
          <w:szCs w:val="28"/>
        </w:rPr>
      </w:pPr>
      <w:r w:rsidRPr="00D16F07">
        <w:rPr>
          <w:rFonts w:hint="eastAsia"/>
          <w:color w:val="000000"/>
          <w:sz w:val="28"/>
          <w:szCs w:val="28"/>
        </w:rPr>
        <w:t>（一）招标范围</w:t>
      </w:r>
    </w:p>
    <w:p w:rsidR="00D16F07" w:rsidRPr="00D16F07" w:rsidRDefault="00D16F07" w:rsidP="00D16F07">
      <w:pPr>
        <w:ind w:firstLineChars="200" w:firstLine="560"/>
        <w:rPr>
          <w:color w:val="000000"/>
          <w:sz w:val="28"/>
          <w:szCs w:val="28"/>
        </w:rPr>
      </w:pPr>
      <w:r w:rsidRPr="00D16F07">
        <w:rPr>
          <w:rFonts w:hint="eastAsia"/>
          <w:color w:val="000000"/>
          <w:sz w:val="28"/>
          <w:szCs w:val="28"/>
        </w:rPr>
        <w:lastRenderedPageBreak/>
        <w:t>1-2</w:t>
      </w:r>
      <w:r w:rsidRPr="00D16F07">
        <w:rPr>
          <w:rFonts w:hint="eastAsia"/>
          <w:color w:val="000000"/>
          <w:sz w:val="28"/>
          <w:szCs w:val="28"/>
        </w:rPr>
        <w:t>楼、</w:t>
      </w:r>
      <w:r w:rsidRPr="00D16F07">
        <w:rPr>
          <w:rFonts w:hint="eastAsia"/>
          <w:color w:val="000000"/>
          <w:sz w:val="28"/>
          <w:szCs w:val="28"/>
        </w:rPr>
        <w:t>22</w:t>
      </w:r>
      <w:r w:rsidRPr="00D16F07">
        <w:rPr>
          <w:rFonts w:hint="eastAsia"/>
          <w:color w:val="000000"/>
          <w:sz w:val="28"/>
          <w:szCs w:val="28"/>
        </w:rPr>
        <w:t>楼玻璃幕，面积约为</w:t>
      </w:r>
      <w:r w:rsidRPr="00D16F07">
        <w:rPr>
          <w:rFonts w:hint="eastAsia"/>
          <w:color w:val="000000"/>
          <w:sz w:val="28"/>
          <w:szCs w:val="28"/>
        </w:rPr>
        <w:t>400</w:t>
      </w:r>
      <w:r w:rsidRPr="00D16F07">
        <w:rPr>
          <w:rFonts w:hint="eastAsia"/>
          <w:color w:val="000000"/>
          <w:sz w:val="28"/>
          <w:szCs w:val="28"/>
        </w:rPr>
        <w:t>平方米（具体面积以实际测量为准，以实际完成量结算）。</w:t>
      </w:r>
    </w:p>
    <w:p w:rsidR="00D16F07" w:rsidRPr="00D16F07" w:rsidRDefault="00D16F07" w:rsidP="00D16F07">
      <w:pPr>
        <w:pStyle w:val="a5"/>
        <w:spacing w:line="240" w:lineRule="auto"/>
        <w:ind w:firstLine="560"/>
        <w:rPr>
          <w:color w:val="000000"/>
          <w:sz w:val="28"/>
          <w:szCs w:val="28"/>
        </w:rPr>
      </w:pPr>
      <w:r w:rsidRPr="00D16F07">
        <w:rPr>
          <w:rFonts w:hint="eastAsia"/>
          <w:color w:val="000000"/>
          <w:sz w:val="28"/>
          <w:szCs w:val="28"/>
        </w:rPr>
        <w:t>（二）幕墙型式</w:t>
      </w:r>
    </w:p>
    <w:p w:rsidR="00D16F07" w:rsidRPr="00D16F07" w:rsidRDefault="00D16F07" w:rsidP="00D16F07">
      <w:pPr>
        <w:ind w:firstLineChars="200" w:firstLine="560"/>
        <w:rPr>
          <w:color w:val="000000"/>
          <w:sz w:val="28"/>
          <w:szCs w:val="28"/>
        </w:rPr>
      </w:pPr>
      <w:r w:rsidRPr="00D16F07">
        <w:rPr>
          <w:rFonts w:hint="eastAsia"/>
          <w:color w:val="000000"/>
          <w:sz w:val="28"/>
          <w:szCs w:val="28"/>
        </w:rPr>
        <w:t>玻璃幕墙选用</w:t>
      </w:r>
      <w:proofErr w:type="gramStart"/>
      <w:r w:rsidRPr="00D16F07">
        <w:rPr>
          <w:rFonts w:hint="eastAsia"/>
          <w:color w:val="000000"/>
          <w:sz w:val="28"/>
          <w:szCs w:val="28"/>
        </w:rPr>
        <w:t>横隐竖明</w:t>
      </w:r>
      <w:proofErr w:type="gramEnd"/>
      <w:r w:rsidRPr="00D16F07">
        <w:rPr>
          <w:rFonts w:hint="eastAsia"/>
          <w:color w:val="000000"/>
          <w:sz w:val="28"/>
          <w:szCs w:val="28"/>
        </w:rPr>
        <w:t>方式，</w:t>
      </w:r>
      <w:r w:rsidRPr="00D16F07">
        <w:rPr>
          <w:rFonts w:hint="eastAsia"/>
          <w:color w:val="000000"/>
          <w:sz w:val="28"/>
          <w:szCs w:val="28"/>
        </w:rPr>
        <w:t>1-2</w:t>
      </w:r>
      <w:r w:rsidRPr="00D16F07">
        <w:rPr>
          <w:rFonts w:hint="eastAsia"/>
          <w:color w:val="000000"/>
          <w:sz w:val="28"/>
          <w:szCs w:val="28"/>
        </w:rPr>
        <w:t>楼幕墙间立柱干挂石材（不含），</w:t>
      </w:r>
      <w:r w:rsidRPr="00D16F07">
        <w:rPr>
          <w:rFonts w:hint="eastAsia"/>
          <w:color w:val="000000"/>
          <w:sz w:val="28"/>
          <w:szCs w:val="28"/>
        </w:rPr>
        <w:t>22</w:t>
      </w:r>
      <w:r w:rsidRPr="00D16F07">
        <w:rPr>
          <w:rFonts w:hint="eastAsia"/>
          <w:color w:val="000000"/>
          <w:sz w:val="28"/>
          <w:szCs w:val="28"/>
        </w:rPr>
        <w:t>楼幕墙间立柱贴一体板（不含）。</w:t>
      </w:r>
    </w:p>
    <w:p w:rsidR="00D16F07" w:rsidRPr="00D16F07" w:rsidRDefault="00D16F07" w:rsidP="00D16F07">
      <w:pPr>
        <w:ind w:firstLineChars="200" w:firstLine="560"/>
        <w:rPr>
          <w:color w:val="000000"/>
          <w:sz w:val="28"/>
          <w:szCs w:val="28"/>
        </w:rPr>
      </w:pPr>
      <w:r w:rsidRPr="00D16F07">
        <w:rPr>
          <w:rFonts w:hint="eastAsia"/>
          <w:color w:val="000000"/>
          <w:sz w:val="28"/>
          <w:szCs w:val="28"/>
        </w:rPr>
        <w:t>（三）材料配置</w:t>
      </w:r>
    </w:p>
    <w:p w:rsidR="00D16F07" w:rsidRPr="00D16F07" w:rsidRDefault="00D16F07" w:rsidP="00D16F07">
      <w:pPr>
        <w:ind w:firstLineChars="200" w:firstLine="560"/>
        <w:rPr>
          <w:color w:val="000000"/>
          <w:sz w:val="28"/>
          <w:szCs w:val="28"/>
        </w:rPr>
      </w:pPr>
      <w:r w:rsidRPr="00D16F07">
        <w:rPr>
          <w:rFonts w:hint="eastAsia"/>
          <w:color w:val="000000"/>
          <w:sz w:val="28"/>
          <w:szCs w:val="28"/>
        </w:rPr>
        <w:t>1.</w:t>
      </w:r>
      <w:r w:rsidRPr="00D16F07">
        <w:rPr>
          <w:rFonts w:hint="eastAsia"/>
          <w:color w:val="000000"/>
          <w:sz w:val="28"/>
          <w:szCs w:val="28"/>
        </w:rPr>
        <w:t>铝型材</w:t>
      </w:r>
    </w:p>
    <w:p w:rsidR="00D16F07" w:rsidRPr="00D16F07" w:rsidRDefault="00D16F07" w:rsidP="00D16F07">
      <w:pPr>
        <w:ind w:firstLineChars="200" w:firstLine="560"/>
        <w:rPr>
          <w:color w:val="000000"/>
          <w:sz w:val="28"/>
          <w:szCs w:val="28"/>
        </w:rPr>
      </w:pPr>
      <w:r w:rsidRPr="00D16F07">
        <w:rPr>
          <w:rFonts w:hint="eastAsia"/>
          <w:color w:val="000000"/>
          <w:sz w:val="28"/>
          <w:szCs w:val="28"/>
        </w:rPr>
        <w:t>铝型材选用</w:t>
      </w:r>
      <w:proofErr w:type="gramStart"/>
      <w:r w:rsidRPr="00D16F07">
        <w:rPr>
          <w:rFonts w:hint="eastAsia"/>
          <w:color w:val="000000"/>
          <w:sz w:val="28"/>
          <w:szCs w:val="28"/>
        </w:rPr>
        <w:t>横隐竖明</w:t>
      </w:r>
      <w:proofErr w:type="gramEnd"/>
      <w:r w:rsidRPr="00D16F07">
        <w:rPr>
          <w:rFonts w:hint="eastAsia"/>
          <w:color w:val="000000"/>
          <w:sz w:val="28"/>
          <w:szCs w:val="28"/>
        </w:rPr>
        <w:t>140</w:t>
      </w:r>
      <w:r w:rsidRPr="00D16F07">
        <w:rPr>
          <w:rFonts w:hint="eastAsia"/>
          <w:color w:val="000000"/>
          <w:sz w:val="28"/>
          <w:szCs w:val="28"/>
        </w:rPr>
        <w:t>系列，壁厚</w:t>
      </w:r>
      <w:r w:rsidRPr="00D16F07">
        <w:rPr>
          <w:rFonts w:hint="eastAsia"/>
          <w:color w:val="000000"/>
          <w:sz w:val="28"/>
          <w:szCs w:val="28"/>
        </w:rPr>
        <w:t>3.0mm</w:t>
      </w:r>
      <w:r w:rsidRPr="00D16F07">
        <w:rPr>
          <w:rFonts w:hint="eastAsia"/>
          <w:color w:val="000000"/>
          <w:sz w:val="28"/>
          <w:szCs w:val="28"/>
        </w:rPr>
        <w:t>，型材表面为氟碳喷涂（能经受太阳光照射不褪色）。铝材打螺丝处加强</w:t>
      </w:r>
      <w:proofErr w:type="gramStart"/>
      <w:r w:rsidRPr="00D16F07">
        <w:rPr>
          <w:rFonts w:hint="eastAsia"/>
          <w:color w:val="000000"/>
          <w:sz w:val="28"/>
          <w:szCs w:val="28"/>
        </w:rPr>
        <w:t>荆</w:t>
      </w:r>
      <w:proofErr w:type="gramEnd"/>
      <w:r w:rsidRPr="00D16F07">
        <w:rPr>
          <w:rFonts w:hint="eastAsia"/>
          <w:color w:val="000000"/>
          <w:sz w:val="28"/>
          <w:szCs w:val="28"/>
        </w:rPr>
        <w:t>厚度选用</w:t>
      </w:r>
      <w:r w:rsidRPr="00D16F07">
        <w:rPr>
          <w:rFonts w:hint="eastAsia"/>
          <w:color w:val="000000"/>
          <w:sz w:val="28"/>
          <w:szCs w:val="28"/>
        </w:rPr>
        <w:t>4.5mm</w:t>
      </w:r>
      <w:r w:rsidRPr="00D16F07">
        <w:rPr>
          <w:rFonts w:hint="eastAsia"/>
          <w:color w:val="000000"/>
          <w:sz w:val="28"/>
          <w:szCs w:val="28"/>
        </w:rPr>
        <w:t>。品牌选用宏达，铭帝，兴发之一。并应同时提供国家质量检测认证书及产品合格证，所有型材应保持同一品牌。</w:t>
      </w:r>
    </w:p>
    <w:p w:rsidR="00D16F07" w:rsidRPr="00D16F07" w:rsidRDefault="00D16F07" w:rsidP="00D16F07">
      <w:pPr>
        <w:pStyle w:val="a5"/>
        <w:spacing w:line="240" w:lineRule="auto"/>
        <w:ind w:firstLine="560"/>
        <w:rPr>
          <w:color w:val="000000"/>
          <w:sz w:val="28"/>
          <w:szCs w:val="28"/>
        </w:rPr>
      </w:pPr>
      <w:r w:rsidRPr="00D16F07">
        <w:rPr>
          <w:rFonts w:hint="eastAsia"/>
          <w:color w:val="000000"/>
          <w:sz w:val="28"/>
          <w:szCs w:val="28"/>
        </w:rPr>
        <w:t>说明：玻璃幕墙采用的铝合金型材应符合现行最新国家标准的规定；铝合金的表面处理层厚度和材质应符合现行最新国家标准的有关规定。</w:t>
      </w:r>
    </w:p>
    <w:p w:rsidR="00D16F07" w:rsidRPr="00D16F07" w:rsidRDefault="00D16F07" w:rsidP="00D16F07">
      <w:pPr>
        <w:ind w:firstLineChars="200" w:firstLine="560"/>
        <w:rPr>
          <w:color w:val="000000"/>
          <w:sz w:val="28"/>
          <w:szCs w:val="28"/>
        </w:rPr>
      </w:pPr>
      <w:r w:rsidRPr="00D16F07">
        <w:rPr>
          <w:rFonts w:hint="eastAsia"/>
          <w:color w:val="000000"/>
          <w:sz w:val="28"/>
          <w:szCs w:val="28"/>
        </w:rPr>
        <w:t>2.</w:t>
      </w:r>
      <w:r w:rsidRPr="00D16F07">
        <w:rPr>
          <w:rFonts w:hint="eastAsia"/>
          <w:color w:val="000000"/>
          <w:sz w:val="28"/>
          <w:szCs w:val="28"/>
        </w:rPr>
        <w:t>玻璃</w:t>
      </w:r>
    </w:p>
    <w:p w:rsidR="00D16F07" w:rsidRPr="00D16F07" w:rsidRDefault="00D16F07" w:rsidP="00D16F07">
      <w:pPr>
        <w:pStyle w:val="a5"/>
        <w:spacing w:line="240" w:lineRule="auto"/>
        <w:ind w:firstLine="560"/>
        <w:rPr>
          <w:color w:val="000000"/>
          <w:sz w:val="28"/>
          <w:szCs w:val="28"/>
        </w:rPr>
      </w:pPr>
      <w:r w:rsidRPr="00D16F07">
        <w:rPr>
          <w:rFonts w:hint="eastAsia"/>
          <w:color w:val="000000"/>
          <w:sz w:val="28"/>
          <w:szCs w:val="28"/>
        </w:rPr>
        <w:t>玻璃选用</w:t>
      </w:r>
      <w:r w:rsidRPr="00D16F07">
        <w:rPr>
          <w:rFonts w:hint="eastAsia"/>
          <w:color w:val="000000"/>
          <w:sz w:val="28"/>
          <w:szCs w:val="28"/>
        </w:rPr>
        <w:t>6mm</w:t>
      </w:r>
      <w:r w:rsidRPr="00D16F07">
        <w:rPr>
          <w:rFonts w:hint="eastAsia"/>
          <w:color w:val="000000"/>
          <w:sz w:val="28"/>
          <w:szCs w:val="28"/>
        </w:rPr>
        <w:t>高透光中空</w:t>
      </w:r>
      <w:r w:rsidRPr="00D16F07">
        <w:rPr>
          <w:rFonts w:hint="eastAsia"/>
          <w:color w:val="000000"/>
          <w:sz w:val="28"/>
          <w:szCs w:val="28"/>
        </w:rPr>
        <w:t>LOW-E</w:t>
      </w:r>
      <w:r w:rsidRPr="00D16F07">
        <w:rPr>
          <w:rFonts w:hint="eastAsia"/>
          <w:color w:val="000000"/>
          <w:sz w:val="28"/>
          <w:szCs w:val="28"/>
        </w:rPr>
        <w:t>玻璃，玻璃结构</w:t>
      </w:r>
      <w:r w:rsidRPr="00D16F07">
        <w:rPr>
          <w:rFonts w:hint="eastAsia"/>
          <w:color w:val="000000"/>
          <w:sz w:val="28"/>
          <w:szCs w:val="28"/>
        </w:rPr>
        <w:t>6TPLOW-E+12A</w:t>
      </w:r>
      <w:r w:rsidRPr="00D16F07">
        <w:rPr>
          <w:rFonts w:hint="eastAsia"/>
          <w:color w:val="000000"/>
          <w:sz w:val="28"/>
          <w:szCs w:val="28"/>
        </w:rPr>
        <w:t>结</w:t>
      </w:r>
      <w:r w:rsidRPr="00D16F07">
        <w:rPr>
          <w:rFonts w:hint="eastAsia"/>
          <w:color w:val="000000"/>
          <w:sz w:val="28"/>
          <w:szCs w:val="28"/>
        </w:rPr>
        <w:t>+6TP</w:t>
      </w:r>
      <w:r w:rsidRPr="00D16F07">
        <w:rPr>
          <w:rFonts w:hint="eastAsia"/>
          <w:color w:val="000000"/>
          <w:sz w:val="28"/>
          <w:szCs w:val="28"/>
        </w:rPr>
        <w:t>，颜色需与门窗保持一致或高度相似需经甲方最终确认，保温性能中传热系数需小于</w:t>
      </w:r>
      <w:proofErr w:type="gramStart"/>
      <w:r w:rsidRPr="00D16F07">
        <w:rPr>
          <w:rFonts w:hint="eastAsia"/>
          <w:color w:val="000000"/>
          <w:sz w:val="28"/>
          <w:szCs w:val="28"/>
        </w:rPr>
        <w:t>《</w:t>
      </w:r>
      <w:proofErr w:type="gramEnd"/>
      <w:r w:rsidRPr="00D16F07">
        <w:rPr>
          <w:rFonts w:hint="eastAsia"/>
          <w:color w:val="000000"/>
          <w:sz w:val="28"/>
          <w:szCs w:val="28"/>
        </w:rPr>
        <w:t>1.74W/</w:t>
      </w:r>
      <w:r w:rsidRPr="00D16F07">
        <w:rPr>
          <w:rFonts w:hint="eastAsia"/>
          <w:color w:val="000000"/>
          <w:sz w:val="28"/>
          <w:szCs w:val="28"/>
        </w:rPr>
        <w:t>（</w:t>
      </w:r>
      <w:r w:rsidRPr="00D16F07">
        <w:rPr>
          <w:rFonts w:hint="eastAsia"/>
          <w:color w:val="000000"/>
          <w:sz w:val="28"/>
          <w:szCs w:val="28"/>
        </w:rPr>
        <w:t>m2</w:t>
      </w:r>
      <w:r w:rsidRPr="00D16F07">
        <w:rPr>
          <w:rFonts w:hint="eastAsia"/>
          <w:color w:val="000000"/>
          <w:sz w:val="28"/>
          <w:szCs w:val="28"/>
        </w:rPr>
        <w:t>•</w:t>
      </w:r>
      <w:r w:rsidRPr="00D16F07">
        <w:rPr>
          <w:rFonts w:hint="eastAsia"/>
          <w:color w:val="000000"/>
          <w:sz w:val="28"/>
          <w:szCs w:val="28"/>
        </w:rPr>
        <w:t>K</w:t>
      </w:r>
      <w:r w:rsidRPr="00D16F07">
        <w:rPr>
          <w:rFonts w:hint="eastAsia"/>
          <w:color w:val="000000"/>
          <w:sz w:val="28"/>
          <w:szCs w:val="28"/>
        </w:rPr>
        <w:t>）。其</w:t>
      </w:r>
      <w:proofErr w:type="gramStart"/>
      <w:r w:rsidRPr="00D16F07">
        <w:rPr>
          <w:rFonts w:hint="eastAsia"/>
          <w:color w:val="000000"/>
          <w:sz w:val="28"/>
          <w:szCs w:val="28"/>
        </w:rPr>
        <w:t>单位缝长空气渗透</w:t>
      </w:r>
      <w:proofErr w:type="gramEnd"/>
      <w:r w:rsidRPr="00D16F07">
        <w:rPr>
          <w:rFonts w:hint="eastAsia"/>
          <w:color w:val="000000"/>
          <w:sz w:val="28"/>
          <w:szCs w:val="28"/>
        </w:rPr>
        <w:t>量</w:t>
      </w:r>
      <w:r w:rsidRPr="00D16F07">
        <w:rPr>
          <w:rFonts w:hint="eastAsia"/>
          <w:color w:val="000000"/>
          <w:sz w:val="28"/>
          <w:szCs w:val="28"/>
        </w:rPr>
        <w:t>q1</w:t>
      </w:r>
      <w:r w:rsidRPr="00D16F07">
        <w:rPr>
          <w:rFonts w:hint="eastAsia"/>
          <w:color w:val="000000"/>
          <w:sz w:val="28"/>
          <w:szCs w:val="28"/>
        </w:rPr>
        <w:t>不大于</w:t>
      </w:r>
      <w:r w:rsidRPr="00D16F07">
        <w:rPr>
          <w:rFonts w:hint="eastAsia"/>
          <w:color w:val="000000"/>
          <w:sz w:val="28"/>
          <w:szCs w:val="28"/>
        </w:rPr>
        <w:t>1.0m3/(m h)</w:t>
      </w:r>
      <w:r w:rsidRPr="00D16F07">
        <w:rPr>
          <w:rFonts w:hint="eastAsia"/>
          <w:color w:val="000000"/>
          <w:sz w:val="28"/>
          <w:szCs w:val="28"/>
        </w:rPr>
        <w:t>；单位面积空气渗透量</w:t>
      </w:r>
      <w:r w:rsidRPr="00D16F07">
        <w:rPr>
          <w:rFonts w:hint="eastAsia"/>
          <w:color w:val="000000"/>
          <w:sz w:val="28"/>
          <w:szCs w:val="28"/>
        </w:rPr>
        <w:t>q2</w:t>
      </w:r>
      <w:r w:rsidRPr="00D16F07">
        <w:rPr>
          <w:rFonts w:hint="eastAsia"/>
          <w:color w:val="000000"/>
          <w:sz w:val="28"/>
          <w:szCs w:val="28"/>
        </w:rPr>
        <w:t>不大于</w:t>
      </w:r>
      <w:r w:rsidRPr="00D16F07">
        <w:rPr>
          <w:rFonts w:hint="eastAsia"/>
          <w:color w:val="000000"/>
          <w:sz w:val="28"/>
          <w:szCs w:val="28"/>
        </w:rPr>
        <w:t>3.0m3/(m2 h)</w:t>
      </w:r>
      <w:r w:rsidRPr="00D16F07">
        <w:rPr>
          <w:rFonts w:hint="eastAsia"/>
          <w:color w:val="000000"/>
          <w:sz w:val="28"/>
          <w:szCs w:val="28"/>
        </w:rPr>
        <w:t>。玻璃品牌选用南</w:t>
      </w:r>
      <w:proofErr w:type="gramStart"/>
      <w:r w:rsidRPr="00D16F07">
        <w:rPr>
          <w:rFonts w:hint="eastAsia"/>
          <w:color w:val="000000"/>
          <w:sz w:val="28"/>
          <w:szCs w:val="28"/>
        </w:rPr>
        <w:t>玻</w:t>
      </w:r>
      <w:proofErr w:type="gramEnd"/>
      <w:r w:rsidRPr="00D16F07">
        <w:rPr>
          <w:rFonts w:hint="eastAsia"/>
          <w:color w:val="000000"/>
          <w:sz w:val="28"/>
          <w:szCs w:val="28"/>
        </w:rPr>
        <w:t>，台玻，耀皮之一，且中空玻璃两片玻璃选用同一厂家。</w:t>
      </w:r>
    </w:p>
    <w:p w:rsidR="00D16F07" w:rsidRPr="00D16F07" w:rsidRDefault="00D16F07" w:rsidP="00D16F07">
      <w:pPr>
        <w:pStyle w:val="a5"/>
        <w:spacing w:line="240" w:lineRule="auto"/>
        <w:ind w:firstLine="560"/>
        <w:rPr>
          <w:color w:val="000000"/>
          <w:sz w:val="28"/>
          <w:szCs w:val="28"/>
        </w:rPr>
      </w:pPr>
      <w:r w:rsidRPr="00D16F07">
        <w:rPr>
          <w:rFonts w:hint="eastAsia"/>
          <w:color w:val="000000"/>
          <w:sz w:val="28"/>
          <w:szCs w:val="28"/>
        </w:rPr>
        <w:t>说明：幕墙的中空玻璃应采用双道密封。中空玻璃的</w:t>
      </w:r>
      <w:proofErr w:type="gramStart"/>
      <w:r w:rsidRPr="00D16F07">
        <w:rPr>
          <w:rFonts w:hint="eastAsia"/>
          <w:color w:val="000000"/>
          <w:sz w:val="28"/>
          <w:szCs w:val="28"/>
        </w:rPr>
        <w:t>密封胶应采</w:t>
      </w:r>
      <w:r w:rsidRPr="00D16F07">
        <w:rPr>
          <w:rFonts w:hint="eastAsia"/>
          <w:color w:val="000000"/>
          <w:sz w:val="28"/>
          <w:szCs w:val="28"/>
        </w:rPr>
        <w:lastRenderedPageBreak/>
        <w:t>用</w:t>
      </w:r>
      <w:proofErr w:type="gramEnd"/>
      <w:r w:rsidRPr="00D16F07">
        <w:rPr>
          <w:rFonts w:hint="eastAsia"/>
          <w:color w:val="000000"/>
          <w:sz w:val="28"/>
          <w:szCs w:val="28"/>
        </w:rPr>
        <w:t>结构硅酮密封胶和丁基密封腻子，玻璃幕墙气密性满足《公共建筑节能设计标准》</w:t>
      </w:r>
      <w:r w:rsidRPr="00D16F07">
        <w:rPr>
          <w:rFonts w:hint="eastAsia"/>
          <w:color w:val="000000"/>
          <w:sz w:val="28"/>
          <w:szCs w:val="28"/>
        </w:rPr>
        <w:t>(GB50189-2015)</w:t>
      </w:r>
      <w:r w:rsidRPr="00D16F07">
        <w:rPr>
          <w:rFonts w:hint="eastAsia"/>
          <w:color w:val="000000"/>
          <w:sz w:val="28"/>
          <w:szCs w:val="28"/>
        </w:rPr>
        <w:t>第</w:t>
      </w:r>
      <w:r w:rsidRPr="00D16F07">
        <w:rPr>
          <w:rFonts w:hint="eastAsia"/>
          <w:color w:val="000000"/>
          <w:sz w:val="28"/>
          <w:szCs w:val="28"/>
        </w:rPr>
        <w:t>3.3.6</w:t>
      </w:r>
      <w:r w:rsidRPr="00D16F07">
        <w:rPr>
          <w:rFonts w:hint="eastAsia"/>
          <w:color w:val="000000"/>
          <w:sz w:val="28"/>
          <w:szCs w:val="28"/>
        </w:rPr>
        <w:t>条的要求。玻璃幕墙中空玻璃的干燥剂保证足量填充。玻璃夹层内不得有灰尘和水汽，隔</w:t>
      </w:r>
      <w:proofErr w:type="gramStart"/>
      <w:r w:rsidRPr="00D16F07">
        <w:rPr>
          <w:rFonts w:hint="eastAsia"/>
          <w:color w:val="000000"/>
          <w:sz w:val="28"/>
          <w:szCs w:val="28"/>
        </w:rPr>
        <w:t>条不得</w:t>
      </w:r>
      <w:proofErr w:type="gramEnd"/>
      <w:r w:rsidRPr="00D16F07">
        <w:rPr>
          <w:rFonts w:hint="eastAsia"/>
          <w:color w:val="000000"/>
          <w:sz w:val="28"/>
          <w:szCs w:val="28"/>
        </w:rPr>
        <w:t>翘起，隔条要求一次成型。所有幕墙玻璃应进行边缘处理。幕墙玻璃成像清晰无扭曲变形。</w:t>
      </w:r>
    </w:p>
    <w:p w:rsidR="00D16F07" w:rsidRPr="00D16F07" w:rsidRDefault="00D16F07" w:rsidP="00D16F07">
      <w:pPr>
        <w:ind w:firstLineChars="200" w:firstLine="560"/>
        <w:rPr>
          <w:color w:val="000000"/>
          <w:sz w:val="28"/>
          <w:szCs w:val="28"/>
        </w:rPr>
      </w:pPr>
      <w:r w:rsidRPr="00D16F07">
        <w:rPr>
          <w:rFonts w:hint="eastAsia"/>
          <w:color w:val="000000"/>
          <w:sz w:val="28"/>
          <w:szCs w:val="28"/>
        </w:rPr>
        <w:t>3.</w:t>
      </w:r>
      <w:r w:rsidRPr="00D16F07">
        <w:rPr>
          <w:rFonts w:hint="eastAsia"/>
          <w:color w:val="000000"/>
          <w:sz w:val="28"/>
          <w:szCs w:val="28"/>
        </w:rPr>
        <w:t>预埋件及螺栓</w:t>
      </w:r>
    </w:p>
    <w:p w:rsidR="00D16F07" w:rsidRPr="00D16F07" w:rsidRDefault="00D16F07" w:rsidP="00D16F07">
      <w:pPr>
        <w:pStyle w:val="a5"/>
        <w:spacing w:line="240" w:lineRule="auto"/>
        <w:ind w:firstLineChars="0" w:firstLine="0"/>
        <w:rPr>
          <w:color w:val="000000"/>
          <w:sz w:val="28"/>
          <w:szCs w:val="28"/>
        </w:rPr>
      </w:pPr>
      <w:r w:rsidRPr="00D16F07">
        <w:rPr>
          <w:rFonts w:hint="eastAsia"/>
          <w:color w:val="000000"/>
          <w:sz w:val="28"/>
          <w:szCs w:val="28"/>
        </w:rPr>
        <w:t>预埋件选用碳钢，不锈钢，合金钢材质。若选用碳钢预埋件，表面进行热浸镀锌处理。规格为</w:t>
      </w:r>
      <w:r w:rsidRPr="00D16F07">
        <w:rPr>
          <w:rFonts w:hint="eastAsia"/>
          <w:color w:val="000000"/>
          <w:sz w:val="28"/>
          <w:szCs w:val="28"/>
        </w:rPr>
        <w:t>200*250*8</w:t>
      </w:r>
      <w:r w:rsidRPr="00D16F07">
        <w:rPr>
          <w:rFonts w:hint="eastAsia"/>
          <w:color w:val="000000"/>
          <w:sz w:val="28"/>
          <w:szCs w:val="28"/>
        </w:rPr>
        <w:t>，螺栓为</w:t>
      </w:r>
      <w:r w:rsidRPr="00D16F07">
        <w:rPr>
          <w:rFonts w:hint="eastAsia"/>
          <w:color w:val="000000"/>
          <w:sz w:val="28"/>
          <w:szCs w:val="28"/>
        </w:rPr>
        <w:t>M12*110</w:t>
      </w:r>
      <w:r w:rsidRPr="00D16F07">
        <w:rPr>
          <w:rFonts w:hint="eastAsia"/>
          <w:color w:val="000000"/>
          <w:sz w:val="28"/>
          <w:szCs w:val="28"/>
        </w:rPr>
        <w:t>不锈钢，</w:t>
      </w:r>
      <w:r w:rsidRPr="00D16F07">
        <w:rPr>
          <w:rFonts w:hint="eastAsia"/>
          <w:color w:val="000000"/>
          <w:sz w:val="28"/>
          <w:szCs w:val="28"/>
        </w:rPr>
        <w:t>M6*80</w:t>
      </w:r>
      <w:r w:rsidRPr="00D16F07">
        <w:rPr>
          <w:rFonts w:hint="eastAsia"/>
          <w:color w:val="000000"/>
          <w:sz w:val="28"/>
          <w:szCs w:val="28"/>
        </w:rPr>
        <w:t>不锈钢螺栓，转接件用穿心螺栓镀锌。</w:t>
      </w:r>
    </w:p>
    <w:p w:rsidR="00D16F07" w:rsidRPr="00D16F07" w:rsidRDefault="00D16F07" w:rsidP="00D16F07">
      <w:pPr>
        <w:ind w:firstLineChars="200" w:firstLine="560"/>
        <w:rPr>
          <w:color w:val="000000"/>
          <w:sz w:val="28"/>
          <w:szCs w:val="28"/>
        </w:rPr>
      </w:pPr>
      <w:r w:rsidRPr="00D16F07">
        <w:rPr>
          <w:rFonts w:hint="eastAsia"/>
          <w:color w:val="000000"/>
          <w:sz w:val="28"/>
          <w:szCs w:val="28"/>
        </w:rPr>
        <w:t>4.</w:t>
      </w:r>
      <w:r w:rsidRPr="00D16F07">
        <w:rPr>
          <w:rFonts w:hint="eastAsia"/>
          <w:color w:val="000000"/>
          <w:sz w:val="28"/>
          <w:szCs w:val="28"/>
        </w:rPr>
        <w:t>建筑密封材料：</w:t>
      </w:r>
    </w:p>
    <w:p w:rsidR="00D16F07" w:rsidRPr="00D16F07" w:rsidRDefault="00D16F07" w:rsidP="00D16F07">
      <w:pPr>
        <w:pStyle w:val="a5"/>
        <w:spacing w:line="240" w:lineRule="auto"/>
        <w:ind w:firstLine="560"/>
        <w:rPr>
          <w:color w:val="000000"/>
          <w:sz w:val="28"/>
          <w:szCs w:val="28"/>
        </w:rPr>
      </w:pPr>
      <w:r w:rsidRPr="00D16F07">
        <w:rPr>
          <w:rFonts w:hint="eastAsia"/>
          <w:color w:val="000000"/>
          <w:sz w:val="28"/>
          <w:szCs w:val="28"/>
        </w:rPr>
        <w:t>玻璃幕墙采用的结构胶，耐</w:t>
      </w:r>
      <w:proofErr w:type="gramStart"/>
      <w:r w:rsidRPr="00D16F07">
        <w:rPr>
          <w:rFonts w:hint="eastAsia"/>
          <w:color w:val="000000"/>
          <w:sz w:val="28"/>
          <w:szCs w:val="28"/>
        </w:rPr>
        <w:t>候胶应具有</w:t>
      </w:r>
      <w:proofErr w:type="gramEnd"/>
      <w:r w:rsidRPr="00D16F07">
        <w:rPr>
          <w:rFonts w:hint="eastAsia"/>
          <w:color w:val="000000"/>
          <w:sz w:val="28"/>
          <w:szCs w:val="28"/>
        </w:rPr>
        <w:t>耐水、耐溶剂和耐大气老化性，并应有低温弹性、低透气性等特点。只准使用同一牌号和同一批号的密封胶，所采用的胶类符合《建筑用硅酮结构密封胶》</w:t>
      </w:r>
      <w:r w:rsidRPr="00D16F07">
        <w:rPr>
          <w:rFonts w:hint="eastAsia"/>
          <w:color w:val="000000"/>
          <w:sz w:val="28"/>
          <w:szCs w:val="28"/>
        </w:rPr>
        <w:t>GB16776</w:t>
      </w:r>
      <w:r w:rsidRPr="00D16F07">
        <w:rPr>
          <w:rFonts w:hint="eastAsia"/>
          <w:color w:val="000000"/>
          <w:sz w:val="28"/>
          <w:szCs w:val="28"/>
        </w:rPr>
        <w:t>的规定。胶选用“中原”“之江”“硅宝”“安泰”之一。施工安装企业必须提供下列资料备查：生产企业的结构胶产品合格证。密封胶的购销记录。</w:t>
      </w:r>
    </w:p>
    <w:p w:rsidR="00D16F07" w:rsidRPr="00D16F07" w:rsidRDefault="00D16F07" w:rsidP="00D16F07">
      <w:pPr>
        <w:pStyle w:val="a5"/>
        <w:spacing w:line="240" w:lineRule="auto"/>
        <w:ind w:firstLine="560"/>
        <w:rPr>
          <w:color w:val="000000"/>
          <w:sz w:val="28"/>
          <w:szCs w:val="28"/>
        </w:rPr>
      </w:pPr>
      <w:r w:rsidRPr="00D16F07">
        <w:rPr>
          <w:rFonts w:hint="eastAsia"/>
          <w:color w:val="000000"/>
          <w:sz w:val="28"/>
          <w:szCs w:val="28"/>
        </w:rPr>
        <w:t>玻璃幕墙应采用中性硅酮耐候密封胶，结构硅酮密封</w:t>
      </w:r>
      <w:proofErr w:type="gramStart"/>
      <w:r w:rsidRPr="00D16F07">
        <w:rPr>
          <w:rFonts w:hint="eastAsia"/>
          <w:color w:val="000000"/>
          <w:sz w:val="28"/>
          <w:szCs w:val="28"/>
        </w:rPr>
        <w:t>胶采用</w:t>
      </w:r>
      <w:proofErr w:type="gramEnd"/>
      <w:r w:rsidRPr="00D16F07">
        <w:rPr>
          <w:rFonts w:hint="eastAsia"/>
          <w:color w:val="000000"/>
          <w:sz w:val="28"/>
          <w:szCs w:val="28"/>
        </w:rPr>
        <w:t>高模数中性胶；硅酮结构</w:t>
      </w:r>
      <w:proofErr w:type="gramStart"/>
      <w:r w:rsidRPr="00D16F07">
        <w:rPr>
          <w:rFonts w:hint="eastAsia"/>
          <w:color w:val="000000"/>
          <w:sz w:val="28"/>
          <w:szCs w:val="28"/>
        </w:rPr>
        <w:t>密封胶分单</w:t>
      </w:r>
      <w:proofErr w:type="gramEnd"/>
      <w:r w:rsidRPr="00D16F07">
        <w:rPr>
          <w:rFonts w:hint="eastAsia"/>
          <w:color w:val="000000"/>
          <w:sz w:val="28"/>
          <w:szCs w:val="28"/>
        </w:rPr>
        <w:t>组份和双组份，其性能符合现行国家标准《建筑用硅酮结构密封胶》（</w:t>
      </w:r>
      <w:r w:rsidRPr="00D16F07">
        <w:rPr>
          <w:rFonts w:hint="eastAsia"/>
          <w:color w:val="000000"/>
          <w:sz w:val="28"/>
          <w:szCs w:val="28"/>
        </w:rPr>
        <w:t>GB 16776</w:t>
      </w:r>
      <w:r w:rsidRPr="00D16F07">
        <w:rPr>
          <w:rFonts w:hint="eastAsia"/>
          <w:color w:val="000000"/>
          <w:sz w:val="28"/>
          <w:szCs w:val="28"/>
        </w:rPr>
        <w:t>）的规定。</w:t>
      </w:r>
    </w:p>
    <w:p w:rsidR="00D16F07" w:rsidRPr="00D16F07" w:rsidRDefault="00D16F07" w:rsidP="00D16F07">
      <w:pPr>
        <w:pStyle w:val="a5"/>
        <w:spacing w:line="240" w:lineRule="auto"/>
        <w:ind w:firstLine="560"/>
        <w:rPr>
          <w:color w:val="000000"/>
          <w:sz w:val="28"/>
          <w:szCs w:val="28"/>
        </w:rPr>
      </w:pPr>
      <w:r w:rsidRPr="00D16F07">
        <w:rPr>
          <w:rFonts w:hint="eastAsia"/>
          <w:color w:val="000000"/>
          <w:sz w:val="28"/>
          <w:szCs w:val="28"/>
        </w:rPr>
        <w:t>说明：同一幕墙工程应采用同一品牌的单组分或双组分的硅酮结构密封胶，并应有保质年限的质量证书。同一幕墙工程应采用同一品牌的硅酮结构密封胶和硅酮耐候密封</w:t>
      </w:r>
      <w:proofErr w:type="gramStart"/>
      <w:r w:rsidRPr="00D16F07">
        <w:rPr>
          <w:rFonts w:hint="eastAsia"/>
          <w:color w:val="000000"/>
          <w:sz w:val="28"/>
          <w:szCs w:val="28"/>
        </w:rPr>
        <w:t>胶配套</w:t>
      </w:r>
      <w:proofErr w:type="gramEnd"/>
      <w:r w:rsidRPr="00D16F07">
        <w:rPr>
          <w:rFonts w:hint="eastAsia"/>
          <w:color w:val="000000"/>
          <w:sz w:val="28"/>
          <w:szCs w:val="28"/>
        </w:rPr>
        <w:t>使用。硅酮结构密封胶和</w:t>
      </w:r>
      <w:r w:rsidRPr="00D16F07">
        <w:rPr>
          <w:rFonts w:hint="eastAsia"/>
          <w:color w:val="000000"/>
          <w:sz w:val="28"/>
          <w:szCs w:val="28"/>
        </w:rPr>
        <w:lastRenderedPageBreak/>
        <w:t>硅酮耐候</w:t>
      </w:r>
      <w:proofErr w:type="gramStart"/>
      <w:r w:rsidRPr="00D16F07">
        <w:rPr>
          <w:rFonts w:hint="eastAsia"/>
          <w:color w:val="000000"/>
          <w:sz w:val="28"/>
          <w:szCs w:val="28"/>
        </w:rPr>
        <w:t>密封胶应在</w:t>
      </w:r>
      <w:proofErr w:type="gramEnd"/>
      <w:r w:rsidRPr="00D16F07">
        <w:rPr>
          <w:rFonts w:hint="eastAsia"/>
          <w:color w:val="000000"/>
          <w:sz w:val="28"/>
          <w:szCs w:val="28"/>
        </w:rPr>
        <w:t>有效期内使用。</w:t>
      </w:r>
    </w:p>
    <w:p w:rsidR="00D16F07" w:rsidRPr="00D16F07" w:rsidRDefault="00D16F07" w:rsidP="00D16F07">
      <w:pPr>
        <w:pStyle w:val="a6"/>
        <w:spacing w:line="240" w:lineRule="auto"/>
        <w:ind w:firstLine="560"/>
        <w:rPr>
          <w:rFonts w:ascii="Times New Roman" w:hAnsi="Times New Roman"/>
          <w:color w:val="000000"/>
          <w:kern w:val="2"/>
          <w:sz w:val="28"/>
          <w:szCs w:val="28"/>
        </w:rPr>
      </w:pPr>
      <w:r w:rsidRPr="00D16F07">
        <w:rPr>
          <w:rFonts w:ascii="Times New Roman" w:hAnsi="Times New Roman" w:hint="eastAsia"/>
          <w:color w:val="000000"/>
          <w:kern w:val="2"/>
          <w:sz w:val="28"/>
          <w:szCs w:val="28"/>
        </w:rPr>
        <w:t>5.</w:t>
      </w:r>
      <w:r w:rsidRPr="00D16F07">
        <w:rPr>
          <w:rFonts w:ascii="Times New Roman" w:hAnsi="Times New Roman" w:hint="eastAsia"/>
          <w:color w:val="000000"/>
          <w:kern w:val="2"/>
          <w:sz w:val="28"/>
          <w:szCs w:val="28"/>
        </w:rPr>
        <w:t>低发泡间隔双面胶带：</w:t>
      </w:r>
    </w:p>
    <w:p w:rsidR="00D16F07" w:rsidRPr="00D16F07" w:rsidRDefault="00D16F07" w:rsidP="00D16F07">
      <w:pPr>
        <w:pStyle w:val="a5"/>
        <w:spacing w:line="240" w:lineRule="auto"/>
        <w:ind w:firstLine="560"/>
        <w:rPr>
          <w:color w:val="000000"/>
          <w:sz w:val="28"/>
          <w:szCs w:val="28"/>
        </w:rPr>
      </w:pPr>
      <w:r w:rsidRPr="00D16F07">
        <w:rPr>
          <w:rFonts w:hint="eastAsia"/>
          <w:color w:val="000000"/>
          <w:sz w:val="28"/>
          <w:szCs w:val="28"/>
        </w:rPr>
        <w:t>根据玻璃幕墙的风荷载、高度和玻璃的大小，选用低发泡间隔双面胶带。需严格按玻璃幕墙风荷载大小执行。</w:t>
      </w:r>
    </w:p>
    <w:p w:rsidR="00D16F07" w:rsidRPr="00D16F07" w:rsidRDefault="00D16F07" w:rsidP="00D16F07">
      <w:pPr>
        <w:pStyle w:val="a6"/>
        <w:spacing w:line="240" w:lineRule="auto"/>
        <w:ind w:firstLine="560"/>
        <w:rPr>
          <w:rFonts w:ascii="Times New Roman" w:hAnsi="Times New Roman"/>
          <w:color w:val="000000"/>
          <w:kern w:val="2"/>
          <w:sz w:val="28"/>
          <w:szCs w:val="28"/>
        </w:rPr>
      </w:pPr>
      <w:r w:rsidRPr="00D16F07">
        <w:rPr>
          <w:rFonts w:ascii="Times New Roman" w:hAnsi="Times New Roman" w:hint="eastAsia"/>
          <w:color w:val="000000"/>
          <w:kern w:val="2"/>
          <w:sz w:val="28"/>
          <w:szCs w:val="28"/>
        </w:rPr>
        <w:t>6.</w:t>
      </w:r>
      <w:r w:rsidRPr="00D16F07">
        <w:rPr>
          <w:rFonts w:ascii="Times New Roman" w:hAnsi="Times New Roman" w:hint="eastAsia"/>
          <w:color w:val="000000"/>
          <w:kern w:val="2"/>
          <w:sz w:val="28"/>
          <w:szCs w:val="28"/>
        </w:rPr>
        <w:t>其他材料：</w:t>
      </w:r>
    </w:p>
    <w:p w:rsidR="00D16F07" w:rsidRPr="00D16F07" w:rsidRDefault="00D16F07" w:rsidP="00D16F07">
      <w:pPr>
        <w:pStyle w:val="a5"/>
        <w:spacing w:line="240" w:lineRule="auto"/>
        <w:ind w:firstLine="560"/>
        <w:rPr>
          <w:color w:val="000000"/>
          <w:sz w:val="28"/>
          <w:szCs w:val="28"/>
        </w:rPr>
      </w:pPr>
      <w:r w:rsidRPr="00D16F07">
        <w:rPr>
          <w:rFonts w:hint="eastAsia"/>
          <w:color w:val="000000"/>
          <w:sz w:val="28"/>
          <w:szCs w:val="28"/>
        </w:rPr>
        <w:t>小五金，纸胶带，泡沫棒等幕墙安装过程终所需产品均需符合相应产品最新国家标准。</w:t>
      </w:r>
    </w:p>
    <w:p w:rsidR="00D16F07" w:rsidRPr="00D16F07" w:rsidRDefault="00D16F07" w:rsidP="00D16F07">
      <w:pPr>
        <w:pStyle w:val="a5"/>
        <w:spacing w:line="240" w:lineRule="auto"/>
        <w:ind w:firstLine="560"/>
        <w:rPr>
          <w:color w:val="000000"/>
          <w:sz w:val="28"/>
          <w:szCs w:val="28"/>
        </w:rPr>
      </w:pPr>
      <w:r w:rsidRPr="00D16F07">
        <w:rPr>
          <w:rFonts w:hint="eastAsia"/>
          <w:color w:val="000000"/>
          <w:sz w:val="28"/>
          <w:szCs w:val="28"/>
        </w:rPr>
        <w:t>三、施工要求</w:t>
      </w:r>
    </w:p>
    <w:p w:rsidR="00D16F07" w:rsidRPr="00D16F07" w:rsidRDefault="00D16F07" w:rsidP="00D16F07">
      <w:pPr>
        <w:pStyle w:val="a5"/>
        <w:spacing w:line="240" w:lineRule="auto"/>
        <w:ind w:firstLine="560"/>
        <w:rPr>
          <w:color w:val="000000"/>
          <w:sz w:val="28"/>
          <w:szCs w:val="28"/>
        </w:rPr>
      </w:pPr>
      <w:r w:rsidRPr="00D16F07">
        <w:rPr>
          <w:rFonts w:hint="eastAsia"/>
          <w:color w:val="000000"/>
          <w:sz w:val="28"/>
          <w:szCs w:val="28"/>
        </w:rPr>
        <w:t>玻璃幕墙四周与主体结构之间的缝隙应严格密封，且平整、美观、不渗漏。</w:t>
      </w:r>
    </w:p>
    <w:p w:rsidR="00D16F07" w:rsidRPr="00D16F07" w:rsidRDefault="00D16F07" w:rsidP="00D16F07">
      <w:pPr>
        <w:pStyle w:val="a5"/>
        <w:spacing w:line="240" w:lineRule="auto"/>
        <w:ind w:firstLine="560"/>
        <w:rPr>
          <w:color w:val="000000"/>
          <w:sz w:val="28"/>
          <w:szCs w:val="28"/>
        </w:rPr>
      </w:pPr>
      <w:r w:rsidRPr="00D16F07">
        <w:rPr>
          <w:rFonts w:hint="eastAsia"/>
          <w:color w:val="000000"/>
          <w:sz w:val="28"/>
          <w:szCs w:val="28"/>
        </w:rPr>
        <w:t>四、报价要求</w:t>
      </w:r>
    </w:p>
    <w:p w:rsidR="00D16F07" w:rsidRPr="00D16F07" w:rsidRDefault="00D16F07" w:rsidP="00D16F07">
      <w:pPr>
        <w:pStyle w:val="a5"/>
        <w:spacing w:line="240" w:lineRule="auto"/>
        <w:ind w:firstLine="560"/>
        <w:rPr>
          <w:color w:val="000000"/>
          <w:sz w:val="28"/>
          <w:szCs w:val="28"/>
        </w:rPr>
      </w:pPr>
      <w:r w:rsidRPr="00D16F07">
        <w:rPr>
          <w:rFonts w:hint="eastAsia"/>
          <w:color w:val="000000"/>
          <w:sz w:val="28"/>
          <w:szCs w:val="28"/>
        </w:rPr>
        <w:t>价格包含玻璃幕的全部内容以及与周围主体结构的密封，总包管理费。</w:t>
      </w:r>
    </w:p>
    <w:p w:rsidR="00A77193" w:rsidRPr="00D16F07" w:rsidRDefault="00A77193"/>
    <w:sectPr w:rsidR="00A77193" w:rsidRPr="00D16F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EB5" w:rsidRDefault="00755EB5" w:rsidP="00D16F07">
      <w:r>
        <w:separator/>
      </w:r>
    </w:p>
  </w:endnote>
  <w:endnote w:type="continuationSeparator" w:id="0">
    <w:p w:rsidR="00755EB5" w:rsidRDefault="00755EB5" w:rsidP="00D1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EB5" w:rsidRDefault="00755EB5" w:rsidP="00D16F07">
      <w:r>
        <w:separator/>
      </w:r>
    </w:p>
  </w:footnote>
  <w:footnote w:type="continuationSeparator" w:id="0">
    <w:p w:rsidR="00755EB5" w:rsidRDefault="00755EB5" w:rsidP="00D16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43D"/>
    <w:rsid w:val="00755EB5"/>
    <w:rsid w:val="0084043D"/>
    <w:rsid w:val="00A77193"/>
    <w:rsid w:val="00D1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F07"/>
    <w:pPr>
      <w:widowControl w:val="0"/>
      <w:jc w:val="both"/>
    </w:pPr>
    <w:rPr>
      <w:rFonts w:ascii="Times New Roman" w:eastAsia="宋体" w:hAnsi="Times New Roman" w:cs="Times New Roman"/>
      <w:szCs w:val="24"/>
    </w:rPr>
  </w:style>
  <w:style w:type="paragraph" w:styleId="2">
    <w:name w:val="heading 2"/>
    <w:basedOn w:val="a"/>
    <w:next w:val="a"/>
    <w:link w:val="2Char"/>
    <w:uiPriority w:val="9"/>
    <w:qFormat/>
    <w:rsid w:val="00D16F07"/>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6F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6F07"/>
    <w:rPr>
      <w:sz w:val="18"/>
      <w:szCs w:val="18"/>
    </w:rPr>
  </w:style>
  <w:style w:type="paragraph" w:styleId="a4">
    <w:name w:val="footer"/>
    <w:basedOn w:val="a"/>
    <w:link w:val="Char0"/>
    <w:uiPriority w:val="99"/>
    <w:unhideWhenUsed/>
    <w:rsid w:val="00D16F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6F07"/>
    <w:rPr>
      <w:sz w:val="18"/>
      <w:szCs w:val="18"/>
    </w:rPr>
  </w:style>
  <w:style w:type="character" w:customStyle="1" w:styleId="2Char">
    <w:name w:val="标题 2 Char"/>
    <w:basedOn w:val="a0"/>
    <w:link w:val="2"/>
    <w:uiPriority w:val="9"/>
    <w:rsid w:val="00D16F07"/>
    <w:rPr>
      <w:rFonts w:ascii="Arial" w:eastAsia="黑体" w:hAnsi="Arial" w:cs="Times New Roman"/>
      <w:b/>
      <w:bCs/>
      <w:sz w:val="32"/>
      <w:szCs w:val="32"/>
    </w:rPr>
  </w:style>
  <w:style w:type="paragraph" w:styleId="a5">
    <w:name w:val="Body Text Indent"/>
    <w:basedOn w:val="a"/>
    <w:link w:val="Char1"/>
    <w:rsid w:val="00D16F07"/>
    <w:pPr>
      <w:spacing w:line="360" w:lineRule="auto"/>
      <w:ind w:firstLineChars="200" w:firstLine="480"/>
    </w:pPr>
  </w:style>
  <w:style w:type="character" w:customStyle="1" w:styleId="Char1">
    <w:name w:val="正文文本缩进 Char"/>
    <w:basedOn w:val="a0"/>
    <w:link w:val="a5"/>
    <w:rsid w:val="00D16F07"/>
    <w:rPr>
      <w:rFonts w:ascii="Times New Roman" w:eastAsia="宋体" w:hAnsi="Times New Roman" w:cs="Times New Roman"/>
      <w:szCs w:val="24"/>
    </w:rPr>
  </w:style>
  <w:style w:type="paragraph" w:customStyle="1" w:styleId="a6">
    <w:name w:val="中标正文"/>
    <w:basedOn w:val="a"/>
    <w:qFormat/>
    <w:rsid w:val="00D16F07"/>
    <w:pPr>
      <w:tabs>
        <w:tab w:val="left" w:pos="859"/>
        <w:tab w:val="left" w:pos="1701"/>
      </w:tabs>
      <w:spacing w:line="360" w:lineRule="auto"/>
      <w:ind w:firstLineChars="200" w:firstLine="200"/>
      <w:outlineLvl w:val="5"/>
    </w:pPr>
    <w:rPr>
      <w:rFonts w:ascii="宋体" w:hAnsi="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F07"/>
    <w:pPr>
      <w:widowControl w:val="0"/>
      <w:jc w:val="both"/>
    </w:pPr>
    <w:rPr>
      <w:rFonts w:ascii="Times New Roman" w:eastAsia="宋体" w:hAnsi="Times New Roman" w:cs="Times New Roman"/>
      <w:szCs w:val="24"/>
    </w:rPr>
  </w:style>
  <w:style w:type="paragraph" w:styleId="2">
    <w:name w:val="heading 2"/>
    <w:basedOn w:val="a"/>
    <w:next w:val="a"/>
    <w:link w:val="2Char"/>
    <w:uiPriority w:val="9"/>
    <w:qFormat/>
    <w:rsid w:val="00D16F07"/>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6F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6F07"/>
    <w:rPr>
      <w:sz w:val="18"/>
      <w:szCs w:val="18"/>
    </w:rPr>
  </w:style>
  <w:style w:type="paragraph" w:styleId="a4">
    <w:name w:val="footer"/>
    <w:basedOn w:val="a"/>
    <w:link w:val="Char0"/>
    <w:uiPriority w:val="99"/>
    <w:unhideWhenUsed/>
    <w:rsid w:val="00D16F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6F07"/>
    <w:rPr>
      <w:sz w:val="18"/>
      <w:szCs w:val="18"/>
    </w:rPr>
  </w:style>
  <w:style w:type="character" w:customStyle="1" w:styleId="2Char">
    <w:name w:val="标题 2 Char"/>
    <w:basedOn w:val="a0"/>
    <w:link w:val="2"/>
    <w:uiPriority w:val="9"/>
    <w:rsid w:val="00D16F07"/>
    <w:rPr>
      <w:rFonts w:ascii="Arial" w:eastAsia="黑体" w:hAnsi="Arial" w:cs="Times New Roman"/>
      <w:b/>
      <w:bCs/>
      <w:sz w:val="32"/>
      <w:szCs w:val="32"/>
    </w:rPr>
  </w:style>
  <w:style w:type="paragraph" w:styleId="a5">
    <w:name w:val="Body Text Indent"/>
    <w:basedOn w:val="a"/>
    <w:link w:val="Char1"/>
    <w:rsid w:val="00D16F07"/>
    <w:pPr>
      <w:spacing w:line="360" w:lineRule="auto"/>
      <w:ind w:firstLineChars="200" w:firstLine="480"/>
    </w:pPr>
  </w:style>
  <w:style w:type="character" w:customStyle="1" w:styleId="Char1">
    <w:name w:val="正文文本缩进 Char"/>
    <w:basedOn w:val="a0"/>
    <w:link w:val="a5"/>
    <w:rsid w:val="00D16F07"/>
    <w:rPr>
      <w:rFonts w:ascii="Times New Roman" w:eastAsia="宋体" w:hAnsi="Times New Roman" w:cs="Times New Roman"/>
      <w:szCs w:val="24"/>
    </w:rPr>
  </w:style>
  <w:style w:type="paragraph" w:customStyle="1" w:styleId="a6">
    <w:name w:val="中标正文"/>
    <w:basedOn w:val="a"/>
    <w:qFormat/>
    <w:rsid w:val="00D16F07"/>
    <w:pPr>
      <w:tabs>
        <w:tab w:val="left" w:pos="859"/>
        <w:tab w:val="left" w:pos="1701"/>
      </w:tabs>
      <w:spacing w:line="360" w:lineRule="auto"/>
      <w:ind w:firstLineChars="200" w:firstLine="200"/>
      <w:outlineLvl w:val="5"/>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262</Words>
  <Characters>1498</Characters>
  <Application>Microsoft Office Word</Application>
  <DocSecurity>0</DocSecurity>
  <Lines>12</Lines>
  <Paragraphs>3</Paragraphs>
  <ScaleCrop>false</ScaleCrop>
  <Company>神州网信技术有限公司</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ZYing</dc:creator>
  <cp:keywords/>
  <dc:description/>
  <cp:lastModifiedBy>ZYing</cp:lastModifiedBy>
  <cp:revision>2</cp:revision>
  <dcterms:created xsi:type="dcterms:W3CDTF">2023-12-01T03:18:00Z</dcterms:created>
  <dcterms:modified xsi:type="dcterms:W3CDTF">2023-12-01T03:18:00Z</dcterms:modified>
</cp:coreProperties>
</file>